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2B5" w:rsidRPr="001B7BD8" w:rsidRDefault="003742B5" w:rsidP="003742B5">
      <w:pPr>
        <w:tabs>
          <w:tab w:val="left" w:pos="4395"/>
        </w:tabs>
        <w:spacing w:after="0" w:line="240" w:lineRule="auto"/>
        <w:ind w:firstLine="4536"/>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PATVIRTINTA</w:t>
      </w:r>
    </w:p>
    <w:p w:rsidR="003742B5" w:rsidRPr="001B7BD8" w:rsidRDefault="003742B5" w:rsidP="003742B5">
      <w:pPr>
        <w:tabs>
          <w:tab w:val="left" w:pos="4395"/>
        </w:tabs>
        <w:spacing w:after="0" w:line="240" w:lineRule="auto"/>
        <w:ind w:firstLine="4536"/>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 xml:space="preserve">Kretingos rajono savivaldybės tarybos </w:t>
      </w:r>
    </w:p>
    <w:p w:rsidR="003742B5" w:rsidRPr="001B7BD8" w:rsidRDefault="003742B5" w:rsidP="003742B5">
      <w:pPr>
        <w:tabs>
          <w:tab w:val="left" w:pos="4395"/>
        </w:tabs>
        <w:spacing w:after="0" w:line="240" w:lineRule="auto"/>
        <w:ind w:firstLine="4536"/>
        <w:rPr>
          <w:rFonts w:ascii="Times New Roman" w:eastAsia="Times New Roman" w:hAnsi="Times New Roman"/>
          <w:sz w:val="24"/>
          <w:szCs w:val="24"/>
          <w:lang w:eastAsia="lt-LT"/>
        </w:rPr>
      </w:pPr>
      <w:smartTag w:uri="urn:schemas-microsoft-com:office:smarttags" w:element="metricconverter">
        <w:smartTagPr>
          <w:attr w:name="ProductID" w:val="2014 m"/>
        </w:smartTagPr>
        <w:r w:rsidRPr="001B7BD8">
          <w:rPr>
            <w:rFonts w:ascii="Times New Roman" w:eastAsia="Times New Roman" w:hAnsi="Times New Roman"/>
            <w:sz w:val="24"/>
            <w:szCs w:val="24"/>
            <w:lang w:eastAsia="lt-LT"/>
          </w:rPr>
          <w:t>2014 m</w:t>
        </w:r>
      </w:smartTag>
      <w:r w:rsidRPr="001B7BD8">
        <w:rPr>
          <w:rFonts w:ascii="Times New Roman" w:eastAsia="Times New Roman" w:hAnsi="Times New Roman"/>
          <w:sz w:val="24"/>
          <w:szCs w:val="24"/>
          <w:lang w:eastAsia="lt-LT"/>
        </w:rPr>
        <w:t xml:space="preserve">. kovo </w:t>
      </w:r>
      <w:r w:rsidR="00CD59DA">
        <w:rPr>
          <w:rFonts w:ascii="Times New Roman" w:eastAsia="Times New Roman" w:hAnsi="Times New Roman"/>
          <w:sz w:val="24"/>
          <w:szCs w:val="24"/>
          <w:lang w:eastAsia="lt-LT"/>
        </w:rPr>
        <w:t>27</w:t>
      </w:r>
      <w:r w:rsidRPr="001B7BD8">
        <w:rPr>
          <w:rFonts w:ascii="Times New Roman" w:eastAsia="Times New Roman" w:hAnsi="Times New Roman"/>
          <w:sz w:val="24"/>
          <w:szCs w:val="24"/>
          <w:lang w:eastAsia="lt-LT"/>
        </w:rPr>
        <w:t xml:space="preserve"> </w:t>
      </w:r>
      <w:bookmarkStart w:id="0" w:name="_GoBack"/>
      <w:bookmarkEnd w:id="0"/>
      <w:r w:rsidRPr="001B7BD8">
        <w:rPr>
          <w:rFonts w:ascii="Times New Roman" w:eastAsia="Times New Roman" w:hAnsi="Times New Roman"/>
          <w:sz w:val="24"/>
          <w:szCs w:val="24"/>
          <w:lang w:eastAsia="lt-LT"/>
        </w:rPr>
        <w:t>d. sprendimu Nr. T2-</w:t>
      </w:r>
    </w:p>
    <w:p w:rsidR="007B14B2" w:rsidRDefault="007B14B2" w:rsidP="007B14B2">
      <w:pPr>
        <w:tabs>
          <w:tab w:val="left" w:pos="4536"/>
        </w:tabs>
        <w:spacing w:after="0" w:line="240" w:lineRule="auto"/>
        <w:ind w:left="4962"/>
        <w:rPr>
          <w:rFonts w:ascii="Times New Roman" w:eastAsia="Times New Roman" w:hAnsi="Times New Roman"/>
          <w:color w:val="000000"/>
          <w:sz w:val="24"/>
          <w:szCs w:val="24"/>
          <w:lang w:eastAsia="lt-LT"/>
        </w:rPr>
      </w:pPr>
    </w:p>
    <w:p w:rsidR="007B14B2" w:rsidRPr="004D2844" w:rsidRDefault="00DF2EB1" w:rsidP="00331D64">
      <w:pPr>
        <w:spacing w:after="0" w:line="240" w:lineRule="auto"/>
        <w:jc w:val="center"/>
        <w:rPr>
          <w:rFonts w:ascii="Times New Roman" w:eastAsia="Times New Roman" w:hAnsi="Times New Roman"/>
          <w:b/>
          <w:color w:val="000000"/>
          <w:sz w:val="28"/>
          <w:szCs w:val="28"/>
          <w:lang w:eastAsia="lt-LT"/>
        </w:rPr>
      </w:pPr>
      <w:r w:rsidRPr="004D2844">
        <w:rPr>
          <w:rFonts w:ascii="Times New Roman" w:eastAsia="Times New Roman" w:hAnsi="Times New Roman"/>
          <w:b/>
          <w:color w:val="000000"/>
          <w:sz w:val="28"/>
          <w:szCs w:val="28"/>
          <w:lang w:eastAsia="lt-LT"/>
        </w:rPr>
        <w:t>KRETINGOS RAJONO DARBĖNŲ GIMNAZIJA</w:t>
      </w:r>
    </w:p>
    <w:p w:rsidR="00DF2EB1" w:rsidRDefault="00DF2EB1" w:rsidP="007B14B2">
      <w:pPr>
        <w:spacing w:after="0" w:line="240" w:lineRule="auto"/>
        <w:jc w:val="center"/>
        <w:rPr>
          <w:rFonts w:ascii="Times New Roman" w:eastAsia="Times New Roman" w:hAnsi="Times New Roman"/>
          <w:b/>
          <w:bCs/>
          <w:color w:val="000000"/>
          <w:sz w:val="24"/>
          <w:szCs w:val="24"/>
          <w:lang w:eastAsia="lt-LT"/>
        </w:rPr>
      </w:pPr>
    </w:p>
    <w:p w:rsidR="007B14B2" w:rsidRDefault="00C77512" w:rsidP="007B14B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DIREKTORĖS</w:t>
      </w:r>
      <w:r w:rsidR="007B14B2">
        <w:rPr>
          <w:rFonts w:ascii="Times New Roman" w:eastAsia="Times New Roman" w:hAnsi="Times New Roman"/>
          <w:b/>
          <w:bCs/>
          <w:color w:val="000000"/>
          <w:sz w:val="24"/>
          <w:szCs w:val="24"/>
          <w:lang w:eastAsia="lt-LT"/>
        </w:rPr>
        <w:t xml:space="preserve"> </w:t>
      </w:r>
      <w:r w:rsidR="00C206DE">
        <w:rPr>
          <w:rFonts w:ascii="Times New Roman" w:eastAsia="Times New Roman" w:hAnsi="Times New Roman"/>
          <w:b/>
          <w:bCs/>
          <w:color w:val="000000"/>
          <w:sz w:val="24"/>
          <w:szCs w:val="24"/>
          <w:lang w:eastAsia="lt-LT"/>
        </w:rPr>
        <w:t xml:space="preserve">SONATOS LITVINIENĖS </w:t>
      </w:r>
      <w:r w:rsidR="00331D64">
        <w:rPr>
          <w:rFonts w:ascii="Times New Roman" w:eastAsia="Times New Roman" w:hAnsi="Times New Roman"/>
          <w:b/>
          <w:bCs/>
          <w:color w:val="000000"/>
          <w:sz w:val="24"/>
          <w:szCs w:val="24"/>
          <w:lang w:eastAsia="lt-LT"/>
        </w:rPr>
        <w:t>2013</w:t>
      </w:r>
      <w:r w:rsidR="007B14B2">
        <w:rPr>
          <w:rFonts w:ascii="Times New Roman" w:eastAsia="Times New Roman" w:hAnsi="Times New Roman"/>
          <w:b/>
          <w:bCs/>
          <w:color w:val="000000"/>
          <w:sz w:val="24"/>
          <w:szCs w:val="24"/>
          <w:lang w:eastAsia="lt-LT"/>
        </w:rPr>
        <w:t xml:space="preserve"> METŲ VEIKLOS ATASKAITA</w:t>
      </w:r>
    </w:p>
    <w:p w:rsidR="007B14B2" w:rsidRDefault="007B14B2" w:rsidP="007B14B2">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331D64" w:rsidRDefault="00331D64" w:rsidP="007B14B2">
      <w:pPr>
        <w:spacing w:after="0" w:line="240" w:lineRule="auto"/>
        <w:jc w:val="center"/>
        <w:rPr>
          <w:rFonts w:ascii="Times New Roman" w:eastAsia="Times New Roman" w:hAnsi="Times New Roman"/>
          <w:color w:val="000000"/>
          <w:sz w:val="24"/>
          <w:szCs w:val="24"/>
          <w:lang w:eastAsia="lt-LT"/>
        </w:rPr>
      </w:pPr>
      <w:smartTag w:uri="urn:schemas-microsoft-com:office:smarttags" w:element="metricconverter">
        <w:smartTagPr>
          <w:attr w:name="ProductID" w:val="2014 m"/>
        </w:smartTagPr>
        <w:r>
          <w:rPr>
            <w:rFonts w:ascii="Times New Roman" w:eastAsia="Times New Roman" w:hAnsi="Times New Roman"/>
            <w:color w:val="000000"/>
            <w:sz w:val="24"/>
            <w:szCs w:val="24"/>
            <w:lang w:eastAsia="lt-LT"/>
          </w:rPr>
          <w:t>2014 m</w:t>
        </w:r>
      </w:smartTag>
      <w:r w:rsidR="00DF2EB1">
        <w:rPr>
          <w:rFonts w:ascii="Times New Roman" w:eastAsia="Times New Roman" w:hAnsi="Times New Roman"/>
          <w:color w:val="000000"/>
          <w:sz w:val="24"/>
          <w:szCs w:val="24"/>
          <w:lang w:eastAsia="lt-LT"/>
        </w:rPr>
        <w:t>. kovo</w:t>
      </w:r>
      <w:r w:rsidR="003367BD">
        <w:rPr>
          <w:rFonts w:ascii="Times New Roman" w:eastAsia="Times New Roman" w:hAnsi="Times New Roman"/>
          <w:color w:val="000000"/>
          <w:sz w:val="24"/>
          <w:szCs w:val="24"/>
          <w:lang w:eastAsia="lt-LT"/>
        </w:rPr>
        <w:t xml:space="preserve"> 10</w:t>
      </w:r>
      <w:r>
        <w:rPr>
          <w:rFonts w:ascii="Times New Roman" w:eastAsia="Times New Roman" w:hAnsi="Times New Roman"/>
          <w:color w:val="000000"/>
          <w:sz w:val="24"/>
          <w:szCs w:val="24"/>
          <w:lang w:eastAsia="lt-LT"/>
        </w:rPr>
        <w:t xml:space="preserve"> d.</w:t>
      </w:r>
      <w:r w:rsidR="00DF2EB1">
        <w:rPr>
          <w:rFonts w:ascii="Times New Roman" w:eastAsia="Times New Roman" w:hAnsi="Times New Roman"/>
          <w:color w:val="000000"/>
          <w:sz w:val="24"/>
          <w:szCs w:val="24"/>
          <w:lang w:eastAsia="lt-LT"/>
        </w:rPr>
        <w:t xml:space="preserve"> Nr.</w:t>
      </w:r>
      <w:r w:rsidR="00BD4A74">
        <w:rPr>
          <w:rFonts w:ascii="Times New Roman" w:eastAsia="Times New Roman" w:hAnsi="Times New Roman"/>
          <w:color w:val="000000"/>
          <w:sz w:val="24"/>
          <w:szCs w:val="24"/>
          <w:lang w:eastAsia="lt-LT"/>
        </w:rPr>
        <w:t>R2 (2.5)-</w:t>
      </w:r>
      <w:r w:rsidR="005A73EC">
        <w:rPr>
          <w:rFonts w:ascii="Times New Roman" w:eastAsia="Times New Roman" w:hAnsi="Times New Roman"/>
          <w:color w:val="000000"/>
          <w:sz w:val="24"/>
          <w:szCs w:val="24"/>
          <w:lang w:eastAsia="lt-LT"/>
        </w:rPr>
        <w:t>43</w:t>
      </w:r>
    </w:p>
    <w:p w:rsidR="00BD4A74" w:rsidRDefault="00BD4A74" w:rsidP="007B14B2">
      <w:pPr>
        <w:spacing w:after="0" w:line="240" w:lineRule="auto"/>
        <w:jc w:val="center"/>
        <w:rPr>
          <w:rFonts w:ascii="Times New Roman" w:eastAsia="Times New Roman" w:hAnsi="Times New Roman"/>
          <w:color w:val="000000"/>
          <w:sz w:val="24"/>
          <w:szCs w:val="24"/>
          <w:lang w:eastAsia="lt-LT"/>
        </w:rPr>
      </w:pPr>
    </w:p>
    <w:p w:rsidR="007B14B2" w:rsidRDefault="007B14B2" w:rsidP="007B14B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7B14B2" w:rsidRDefault="007B14B2" w:rsidP="007B14B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7B14B2" w:rsidRDefault="007B14B2" w:rsidP="007B14B2">
      <w:pPr>
        <w:spacing w:after="0" w:line="240" w:lineRule="auto"/>
        <w:jc w:val="center"/>
        <w:rPr>
          <w:rFonts w:ascii="Times New Roman" w:eastAsia="Times New Roman" w:hAnsi="Times New Roman"/>
          <w:b/>
          <w:bCs/>
          <w:color w:val="000000"/>
          <w:sz w:val="24"/>
          <w:szCs w:val="24"/>
          <w:lang w:eastAsia="lt-LT"/>
        </w:rPr>
      </w:pPr>
    </w:p>
    <w:p w:rsidR="007B14B2" w:rsidRDefault="007B14B2" w:rsidP="005A73EC">
      <w:pPr>
        <w:spacing w:after="0" w:line="240" w:lineRule="auto"/>
        <w:ind w:firstLine="54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w:t>
      </w:r>
      <w:r w:rsidR="00DF2EB1">
        <w:rPr>
          <w:rFonts w:ascii="Times New Roman" w:eastAsia="Times New Roman" w:hAnsi="Times New Roman"/>
          <w:color w:val="000000"/>
          <w:sz w:val="24"/>
          <w:szCs w:val="24"/>
          <w:lang w:eastAsia="lt-LT"/>
        </w:rPr>
        <w:t xml:space="preserve">Kretingos rajono Darbėnų gimnazija, Laukžemės g. 9, Darbėnai, LT-97265 Kretingos rajonas, el. p. </w:t>
      </w:r>
      <w:hyperlink r:id="rId8" w:history="1">
        <w:r w:rsidR="00DF2EB1" w:rsidRPr="002E7CA5">
          <w:rPr>
            <w:rStyle w:val="Hipersaitas"/>
            <w:rFonts w:ascii="Times New Roman" w:eastAsia="Times New Roman" w:hAnsi="Times New Roman"/>
            <w:sz w:val="24"/>
            <w:szCs w:val="24"/>
            <w:lang w:eastAsia="lt-LT"/>
          </w:rPr>
          <w:t>darbenu.gimnazija@darbenai.kretinga.lm.lt</w:t>
        </w:r>
      </w:hyperlink>
      <w:r w:rsidR="00DF2EB1">
        <w:rPr>
          <w:rFonts w:ascii="Times New Roman" w:eastAsia="Times New Roman" w:hAnsi="Times New Roman"/>
          <w:color w:val="000000"/>
          <w:sz w:val="24"/>
          <w:szCs w:val="24"/>
          <w:lang w:eastAsia="lt-LT"/>
        </w:rPr>
        <w:t xml:space="preserve"> , tel. (8  445)  56271</w:t>
      </w:r>
      <w:r>
        <w:rPr>
          <w:rFonts w:ascii="Times New Roman" w:eastAsia="Times New Roman" w:hAnsi="Times New Roman"/>
          <w:color w:val="000000"/>
          <w:sz w:val="24"/>
          <w:szCs w:val="24"/>
          <w:lang w:eastAsia="lt-LT"/>
        </w:rPr>
        <w:t>;</w:t>
      </w:r>
    </w:p>
    <w:p w:rsidR="007B14B2" w:rsidRDefault="007B14B2" w:rsidP="005A73EC">
      <w:pPr>
        <w:spacing w:after="0" w:line="240" w:lineRule="auto"/>
        <w:ind w:firstLine="54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w:t>
      </w:r>
      <w:r w:rsidR="00BD4A74">
        <w:rPr>
          <w:rFonts w:ascii="Times New Roman" w:eastAsia="Times New Roman" w:hAnsi="Times New Roman"/>
          <w:color w:val="000000"/>
          <w:sz w:val="24"/>
          <w:szCs w:val="24"/>
          <w:lang w:eastAsia="lt-LT"/>
        </w:rPr>
        <w:t xml:space="preserve">Direktorė </w:t>
      </w:r>
      <w:r w:rsidR="00DF2EB1">
        <w:rPr>
          <w:rFonts w:ascii="Times New Roman" w:eastAsia="Times New Roman" w:hAnsi="Times New Roman"/>
          <w:color w:val="000000"/>
          <w:sz w:val="24"/>
          <w:szCs w:val="24"/>
          <w:lang w:eastAsia="lt-LT"/>
        </w:rPr>
        <w:t xml:space="preserve">Sonata Litvinienė, </w:t>
      </w:r>
      <w:r>
        <w:rPr>
          <w:rFonts w:ascii="Times New Roman" w:eastAsia="Times New Roman" w:hAnsi="Times New Roman"/>
          <w:color w:val="000000"/>
          <w:sz w:val="24"/>
          <w:szCs w:val="24"/>
          <w:lang w:eastAsia="lt-LT"/>
        </w:rPr>
        <w:t>vadybinis stažas</w:t>
      </w:r>
      <w:r w:rsidR="00DF2EB1">
        <w:rPr>
          <w:rFonts w:ascii="Times New Roman" w:eastAsia="Times New Roman" w:hAnsi="Times New Roman"/>
          <w:color w:val="000000"/>
          <w:sz w:val="24"/>
          <w:szCs w:val="24"/>
          <w:lang w:eastAsia="lt-LT"/>
        </w:rPr>
        <w:t xml:space="preserve"> –</w:t>
      </w:r>
      <w:r w:rsidR="00BD4A74">
        <w:rPr>
          <w:rFonts w:ascii="Times New Roman" w:eastAsia="Times New Roman" w:hAnsi="Times New Roman"/>
          <w:color w:val="000000"/>
          <w:sz w:val="24"/>
          <w:szCs w:val="24"/>
          <w:lang w:eastAsia="lt-LT"/>
        </w:rPr>
        <w:t xml:space="preserve"> 4</w:t>
      </w:r>
      <w:r w:rsidR="00DF2EB1">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vadybinė kategorija</w:t>
      </w:r>
      <w:r w:rsidR="00BD4A74">
        <w:rPr>
          <w:rFonts w:ascii="Times New Roman" w:eastAsia="Times New Roman" w:hAnsi="Times New Roman"/>
          <w:color w:val="000000"/>
          <w:sz w:val="24"/>
          <w:szCs w:val="24"/>
          <w:lang w:eastAsia="lt-LT"/>
        </w:rPr>
        <w:t xml:space="preserve"> - neturi</w:t>
      </w:r>
      <w:r>
        <w:rPr>
          <w:rFonts w:ascii="Times New Roman" w:eastAsia="Times New Roman" w:hAnsi="Times New Roman"/>
          <w:color w:val="000000"/>
          <w:sz w:val="24"/>
          <w:szCs w:val="24"/>
          <w:lang w:eastAsia="lt-LT"/>
        </w:rPr>
        <w:t>;</w:t>
      </w:r>
    </w:p>
    <w:p w:rsidR="007B14B2" w:rsidRDefault="007B14B2" w:rsidP="005A73EC">
      <w:pPr>
        <w:spacing w:after="0" w:line="240" w:lineRule="auto"/>
        <w:ind w:firstLine="540"/>
        <w:rPr>
          <w:rFonts w:ascii="Times New Roman" w:eastAsia="Times New Roman" w:hAnsi="Times New Roman"/>
          <w:sz w:val="24"/>
          <w:szCs w:val="24"/>
          <w:lang w:eastAsia="lt-LT"/>
        </w:rPr>
      </w:pPr>
      <w:r>
        <w:rPr>
          <w:rFonts w:ascii="Times New Roman" w:eastAsia="Times New Roman" w:hAnsi="Times New Roman"/>
          <w:sz w:val="24"/>
          <w:szCs w:val="24"/>
          <w:lang w:eastAsia="lt-LT"/>
        </w:rPr>
        <w:t>1.3. Mokinių skaičius</w:t>
      </w:r>
      <w:r w:rsidRPr="00204140">
        <w:rPr>
          <w:rFonts w:ascii="Times New Roman" w:eastAsia="Times New Roman" w:hAnsi="Times New Roman"/>
          <w:sz w:val="24"/>
          <w:szCs w:val="24"/>
          <w:lang w:eastAsia="lt-LT"/>
        </w:rPr>
        <w:t xml:space="preserve">: </w:t>
      </w:r>
      <w:r w:rsidR="00791D37" w:rsidRPr="00204140">
        <w:rPr>
          <w:rFonts w:ascii="Times New Roman" w:eastAsia="Times New Roman" w:hAnsi="Times New Roman"/>
          <w:sz w:val="24"/>
          <w:szCs w:val="24"/>
          <w:lang w:eastAsia="lt-LT"/>
        </w:rPr>
        <w:t xml:space="preserve">ikimokyklinio ugdymo – 60, priešmokyklinio ugdymo – 28, </w:t>
      </w:r>
      <w:r w:rsidRPr="00204140">
        <w:rPr>
          <w:rFonts w:ascii="Times New Roman" w:eastAsia="Times New Roman" w:hAnsi="Times New Roman"/>
          <w:sz w:val="24"/>
          <w:szCs w:val="24"/>
          <w:lang w:eastAsia="lt-LT"/>
        </w:rPr>
        <w:t>pradinio</w:t>
      </w:r>
      <w:r>
        <w:rPr>
          <w:rFonts w:ascii="Times New Roman" w:eastAsia="Times New Roman" w:hAnsi="Times New Roman"/>
          <w:sz w:val="24"/>
          <w:szCs w:val="24"/>
          <w:lang w:eastAsia="lt-LT"/>
        </w:rPr>
        <w:t xml:space="preserve"> ugdymo</w:t>
      </w:r>
      <w:r w:rsidR="00791D37">
        <w:rPr>
          <w:rFonts w:ascii="Times New Roman" w:eastAsia="Times New Roman" w:hAnsi="Times New Roman"/>
          <w:sz w:val="24"/>
          <w:szCs w:val="24"/>
          <w:lang w:eastAsia="lt-LT"/>
        </w:rPr>
        <w:t xml:space="preserve"> - 123</w:t>
      </w:r>
      <w:r>
        <w:rPr>
          <w:rFonts w:ascii="Times New Roman" w:eastAsia="Times New Roman" w:hAnsi="Times New Roman"/>
          <w:sz w:val="24"/>
          <w:szCs w:val="24"/>
          <w:lang w:eastAsia="lt-LT"/>
        </w:rPr>
        <w:t>, pagrindinio ugdymo</w:t>
      </w:r>
      <w:r w:rsidR="00791D37">
        <w:rPr>
          <w:rFonts w:ascii="Times New Roman" w:eastAsia="Times New Roman" w:hAnsi="Times New Roman"/>
          <w:sz w:val="24"/>
          <w:szCs w:val="24"/>
          <w:lang w:eastAsia="lt-LT"/>
        </w:rPr>
        <w:t xml:space="preserve"> - 220</w:t>
      </w:r>
      <w:r>
        <w:rPr>
          <w:rFonts w:ascii="Times New Roman" w:eastAsia="Times New Roman" w:hAnsi="Times New Roman"/>
          <w:sz w:val="24"/>
          <w:szCs w:val="24"/>
          <w:lang w:eastAsia="lt-LT"/>
        </w:rPr>
        <w:t>, vidurinio ugdymo</w:t>
      </w:r>
      <w:r w:rsidR="00791D37">
        <w:rPr>
          <w:rFonts w:ascii="Times New Roman" w:eastAsia="Times New Roman" w:hAnsi="Times New Roman"/>
          <w:sz w:val="24"/>
          <w:szCs w:val="24"/>
          <w:lang w:eastAsia="lt-LT"/>
        </w:rPr>
        <w:t xml:space="preserve"> - 69</w:t>
      </w:r>
      <w:r>
        <w:rPr>
          <w:rFonts w:ascii="Times New Roman" w:eastAsia="Times New Roman" w:hAnsi="Times New Roman"/>
          <w:sz w:val="24"/>
          <w:szCs w:val="24"/>
          <w:lang w:eastAsia="lt-LT"/>
        </w:rPr>
        <w:t xml:space="preserve">; </w:t>
      </w:r>
    </w:p>
    <w:p w:rsidR="007B14B2" w:rsidRDefault="007B14B2" w:rsidP="005A73EC">
      <w:pPr>
        <w:spacing w:after="0" w:line="240" w:lineRule="auto"/>
        <w:ind w:firstLine="54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616E83" w:rsidRPr="005104B0">
        <w:tc>
          <w:tcPr>
            <w:tcW w:w="2464" w:type="dxa"/>
            <w:tcBorders>
              <w:top w:val="single" w:sz="4" w:space="0" w:color="auto"/>
              <w:left w:val="single" w:sz="4" w:space="0" w:color="auto"/>
              <w:bottom w:val="single" w:sz="4" w:space="0" w:color="auto"/>
              <w:right w:val="single" w:sz="4" w:space="0" w:color="auto"/>
            </w:tcBorders>
          </w:tcPr>
          <w:p w:rsidR="00616E83" w:rsidRPr="005104B0" w:rsidRDefault="00616E83" w:rsidP="00616E83">
            <w:pPr>
              <w:pStyle w:val="prastasistinklapis"/>
              <w:spacing w:before="0" w:beforeAutospacing="0" w:after="0" w:afterAutospacing="0"/>
            </w:pPr>
            <w:r w:rsidRPr="005104B0">
              <w:t>Administracijos darbuotojai</w:t>
            </w:r>
          </w:p>
        </w:tc>
        <w:tc>
          <w:tcPr>
            <w:tcW w:w="2845" w:type="dxa"/>
            <w:tcBorders>
              <w:top w:val="single" w:sz="4" w:space="0" w:color="auto"/>
              <w:left w:val="single" w:sz="4" w:space="0" w:color="auto"/>
              <w:bottom w:val="single" w:sz="4" w:space="0" w:color="auto"/>
              <w:right w:val="single" w:sz="4" w:space="0" w:color="auto"/>
            </w:tcBorders>
          </w:tcPr>
          <w:p w:rsidR="00616E83" w:rsidRPr="005104B0" w:rsidRDefault="00616E83" w:rsidP="00616E83">
            <w:pPr>
              <w:pStyle w:val="prastasistinklapis"/>
              <w:spacing w:before="0" w:beforeAutospacing="0" w:after="0" w:afterAutospacing="0"/>
            </w:pPr>
            <w:r w:rsidRPr="005104B0">
              <w:t>Pedagoginiai darbuotojai  </w:t>
            </w:r>
          </w:p>
        </w:tc>
        <w:tc>
          <w:tcPr>
            <w:tcW w:w="2054" w:type="dxa"/>
            <w:tcBorders>
              <w:top w:val="single" w:sz="4" w:space="0" w:color="auto"/>
              <w:left w:val="single" w:sz="4" w:space="0" w:color="auto"/>
              <w:bottom w:val="single" w:sz="4" w:space="0" w:color="auto"/>
              <w:right w:val="single" w:sz="4" w:space="0" w:color="auto"/>
            </w:tcBorders>
          </w:tcPr>
          <w:p w:rsidR="00616E83" w:rsidRPr="005104B0" w:rsidRDefault="00616E83" w:rsidP="00616E83">
            <w:pPr>
              <w:pStyle w:val="prastasistinklapis"/>
              <w:spacing w:before="0" w:beforeAutospacing="0" w:after="0" w:afterAutospacing="0"/>
            </w:pPr>
            <w:r w:rsidRPr="005104B0">
              <w:t>Nepedagoginiai darbuotojai</w:t>
            </w:r>
          </w:p>
        </w:tc>
        <w:tc>
          <w:tcPr>
            <w:tcW w:w="2491" w:type="dxa"/>
            <w:tcBorders>
              <w:top w:val="single" w:sz="4" w:space="0" w:color="auto"/>
              <w:left w:val="single" w:sz="4" w:space="0" w:color="auto"/>
              <w:bottom w:val="single" w:sz="4" w:space="0" w:color="auto"/>
              <w:right w:val="single" w:sz="4" w:space="0" w:color="auto"/>
            </w:tcBorders>
          </w:tcPr>
          <w:p w:rsidR="00616E83" w:rsidRPr="005104B0" w:rsidRDefault="00616E83" w:rsidP="00616E83">
            <w:pPr>
              <w:pStyle w:val="prastasistinklapis"/>
              <w:spacing w:before="0" w:beforeAutospacing="0" w:after="0" w:afterAutospacing="0"/>
            </w:pPr>
            <w:r w:rsidRPr="005104B0">
              <w:t>Kiti darbuotojai</w:t>
            </w:r>
          </w:p>
        </w:tc>
      </w:tr>
      <w:tr w:rsidR="00A06041" w:rsidRPr="005104B0">
        <w:tc>
          <w:tcPr>
            <w:tcW w:w="2464" w:type="dxa"/>
            <w:tcBorders>
              <w:top w:val="single" w:sz="4" w:space="0" w:color="auto"/>
              <w:left w:val="single" w:sz="4" w:space="0" w:color="auto"/>
              <w:bottom w:val="single" w:sz="4" w:space="0" w:color="auto"/>
              <w:right w:val="single" w:sz="4" w:space="0" w:color="auto"/>
            </w:tcBorders>
          </w:tcPr>
          <w:p w:rsidR="00A06041" w:rsidRPr="005104B0" w:rsidRDefault="00A06041" w:rsidP="00616E83">
            <w:pPr>
              <w:pStyle w:val="prastasistinklapis"/>
              <w:spacing w:before="0" w:beforeAutospacing="0" w:after="0" w:afterAutospacing="0"/>
            </w:pPr>
            <w:r w:rsidRPr="005104B0">
              <w:t>8</w:t>
            </w:r>
          </w:p>
        </w:tc>
        <w:tc>
          <w:tcPr>
            <w:tcW w:w="2845" w:type="dxa"/>
            <w:tcBorders>
              <w:top w:val="single" w:sz="4" w:space="0" w:color="auto"/>
              <w:left w:val="single" w:sz="4" w:space="0" w:color="auto"/>
              <w:bottom w:val="single" w:sz="4" w:space="0" w:color="auto"/>
              <w:right w:val="single" w:sz="4" w:space="0" w:color="auto"/>
            </w:tcBorders>
          </w:tcPr>
          <w:p w:rsidR="00A06041" w:rsidRPr="005104B0" w:rsidRDefault="00A06041" w:rsidP="00616E83">
            <w:pPr>
              <w:pStyle w:val="prastasistinklapis"/>
              <w:spacing w:before="0" w:beforeAutospacing="0" w:after="0" w:afterAutospacing="0"/>
              <w:rPr>
                <w:iCs/>
              </w:rPr>
            </w:pPr>
            <w:r w:rsidRPr="005104B0">
              <w:rPr>
                <w:iCs/>
              </w:rPr>
              <w:t>62</w:t>
            </w:r>
          </w:p>
        </w:tc>
        <w:tc>
          <w:tcPr>
            <w:tcW w:w="2054" w:type="dxa"/>
            <w:tcBorders>
              <w:top w:val="single" w:sz="4" w:space="0" w:color="auto"/>
              <w:left w:val="single" w:sz="4" w:space="0" w:color="auto"/>
              <w:bottom w:val="single" w:sz="4" w:space="0" w:color="auto"/>
              <w:right w:val="single" w:sz="4" w:space="0" w:color="auto"/>
            </w:tcBorders>
          </w:tcPr>
          <w:p w:rsidR="00A06041" w:rsidRPr="005104B0" w:rsidRDefault="00A06041" w:rsidP="00616E83">
            <w:pPr>
              <w:pStyle w:val="prastasistinklapis"/>
              <w:spacing w:before="0" w:beforeAutospacing="0" w:after="0" w:afterAutospacing="0"/>
              <w:rPr>
                <w:iCs/>
              </w:rPr>
            </w:pPr>
            <w:r w:rsidRPr="005104B0">
              <w:rPr>
                <w:iCs/>
              </w:rPr>
              <w:t>8</w:t>
            </w:r>
          </w:p>
        </w:tc>
        <w:tc>
          <w:tcPr>
            <w:tcW w:w="2491" w:type="dxa"/>
            <w:tcBorders>
              <w:top w:val="single" w:sz="4" w:space="0" w:color="auto"/>
              <w:left w:val="single" w:sz="4" w:space="0" w:color="auto"/>
              <w:bottom w:val="single" w:sz="4" w:space="0" w:color="auto"/>
              <w:right w:val="single" w:sz="4" w:space="0" w:color="auto"/>
            </w:tcBorders>
          </w:tcPr>
          <w:p w:rsidR="00A06041" w:rsidRPr="005104B0" w:rsidRDefault="00C206DE" w:rsidP="00616E83">
            <w:pPr>
              <w:pStyle w:val="prastasistinklapis"/>
              <w:spacing w:before="0" w:beforeAutospacing="0" w:after="0" w:afterAutospacing="0"/>
              <w:rPr>
                <w:iCs/>
              </w:rPr>
            </w:pPr>
            <w:r w:rsidRPr="005104B0">
              <w:rPr>
                <w:iCs/>
              </w:rPr>
              <w:t>3</w:t>
            </w:r>
            <w:r w:rsidR="00D076C8" w:rsidRPr="005104B0">
              <w:rPr>
                <w:iCs/>
              </w:rPr>
              <w:t>2</w:t>
            </w:r>
          </w:p>
        </w:tc>
      </w:tr>
    </w:tbl>
    <w:p w:rsidR="00BD4A74" w:rsidRDefault="00BD4A74" w:rsidP="007B14B2">
      <w:pPr>
        <w:spacing w:after="0" w:line="240" w:lineRule="auto"/>
        <w:rPr>
          <w:rFonts w:ascii="Times New Roman" w:eastAsia="Times New Roman" w:hAnsi="Times New Roman"/>
          <w:color w:val="000000"/>
          <w:sz w:val="24"/>
          <w:szCs w:val="24"/>
          <w:lang w:eastAsia="lt-LT"/>
        </w:rPr>
      </w:pPr>
    </w:p>
    <w:p w:rsidR="007B14B2" w:rsidRDefault="007B14B2" w:rsidP="007B14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7B14B2">
        <w:tc>
          <w:tcPr>
            <w:tcW w:w="3284" w:type="dxa"/>
            <w:tcBorders>
              <w:top w:val="single" w:sz="4" w:space="0" w:color="auto"/>
              <w:left w:val="single" w:sz="4" w:space="0" w:color="auto"/>
              <w:bottom w:val="single" w:sz="4" w:space="0" w:color="auto"/>
              <w:right w:val="single" w:sz="4" w:space="0" w:color="auto"/>
            </w:tcBorders>
          </w:tcPr>
          <w:p w:rsidR="007B14B2" w:rsidRDefault="007B14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Adresas</w:t>
            </w:r>
          </w:p>
        </w:tc>
        <w:tc>
          <w:tcPr>
            <w:tcW w:w="3285" w:type="dxa"/>
            <w:tcBorders>
              <w:top w:val="single" w:sz="4" w:space="0" w:color="auto"/>
              <w:left w:val="single" w:sz="4" w:space="0" w:color="auto"/>
              <w:bottom w:val="single" w:sz="4" w:space="0" w:color="auto"/>
              <w:right w:val="single" w:sz="4" w:space="0" w:color="auto"/>
            </w:tcBorders>
          </w:tcPr>
          <w:p w:rsidR="007B14B2" w:rsidRDefault="007B14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Plotas (kv.m.)</w:t>
            </w:r>
          </w:p>
        </w:tc>
        <w:tc>
          <w:tcPr>
            <w:tcW w:w="3285" w:type="dxa"/>
            <w:tcBorders>
              <w:top w:val="single" w:sz="4" w:space="0" w:color="auto"/>
              <w:left w:val="single" w:sz="4" w:space="0" w:color="auto"/>
              <w:bottom w:val="single" w:sz="4" w:space="0" w:color="auto"/>
              <w:right w:val="single" w:sz="4" w:space="0" w:color="auto"/>
            </w:tcBorders>
          </w:tcPr>
          <w:p w:rsidR="007B14B2" w:rsidRDefault="007B14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7B14B2">
        <w:tc>
          <w:tcPr>
            <w:tcW w:w="3284" w:type="dxa"/>
            <w:tcBorders>
              <w:top w:val="single" w:sz="4" w:space="0" w:color="auto"/>
              <w:left w:val="single" w:sz="4" w:space="0" w:color="auto"/>
              <w:bottom w:val="single" w:sz="4" w:space="0" w:color="auto"/>
              <w:right w:val="single" w:sz="4" w:space="0" w:color="auto"/>
            </w:tcBorders>
          </w:tcPr>
          <w:p w:rsidR="007B14B2" w:rsidRDefault="00BD4A7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Laukžemės g. 9, Darbėnai, Kretingos r. </w:t>
            </w:r>
          </w:p>
        </w:tc>
        <w:tc>
          <w:tcPr>
            <w:tcW w:w="3285" w:type="dxa"/>
            <w:tcBorders>
              <w:top w:val="single" w:sz="4" w:space="0" w:color="auto"/>
              <w:left w:val="single" w:sz="4" w:space="0" w:color="auto"/>
              <w:bottom w:val="single" w:sz="4" w:space="0" w:color="auto"/>
              <w:right w:val="single" w:sz="4" w:space="0" w:color="auto"/>
            </w:tcBorders>
          </w:tcPr>
          <w:p w:rsidR="007B14B2" w:rsidRDefault="00630DA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5130,00</w:t>
            </w:r>
          </w:p>
        </w:tc>
        <w:tc>
          <w:tcPr>
            <w:tcW w:w="3285" w:type="dxa"/>
            <w:tcBorders>
              <w:top w:val="single" w:sz="4" w:space="0" w:color="auto"/>
              <w:left w:val="single" w:sz="4" w:space="0" w:color="auto"/>
              <w:bottom w:val="single" w:sz="4" w:space="0" w:color="auto"/>
              <w:right w:val="single" w:sz="4" w:space="0" w:color="auto"/>
            </w:tcBorders>
          </w:tcPr>
          <w:p w:rsidR="007B14B2" w:rsidRDefault="00BD4A7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Darbėnų gimnazija </w:t>
            </w:r>
          </w:p>
        </w:tc>
      </w:tr>
      <w:tr w:rsidR="00BD4A74">
        <w:tc>
          <w:tcPr>
            <w:tcW w:w="3284" w:type="dxa"/>
            <w:tcBorders>
              <w:top w:val="single" w:sz="4" w:space="0" w:color="auto"/>
              <w:left w:val="single" w:sz="4" w:space="0" w:color="auto"/>
              <w:bottom w:val="single" w:sz="4" w:space="0" w:color="auto"/>
              <w:right w:val="single" w:sz="4" w:space="0" w:color="auto"/>
            </w:tcBorders>
          </w:tcPr>
          <w:p w:rsidR="00BD4A74" w:rsidRDefault="00BD4A7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Laukžemės g. 6, Darbėnai, Kretingos r. </w:t>
            </w:r>
          </w:p>
        </w:tc>
        <w:tc>
          <w:tcPr>
            <w:tcW w:w="3285" w:type="dxa"/>
            <w:tcBorders>
              <w:top w:val="single" w:sz="4" w:space="0" w:color="auto"/>
              <w:left w:val="single" w:sz="4" w:space="0" w:color="auto"/>
              <w:bottom w:val="single" w:sz="4" w:space="0" w:color="auto"/>
              <w:right w:val="single" w:sz="4" w:space="0" w:color="auto"/>
            </w:tcBorders>
          </w:tcPr>
          <w:p w:rsidR="00BD4A74" w:rsidRDefault="00630DA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808,23</w:t>
            </w:r>
          </w:p>
        </w:tc>
        <w:tc>
          <w:tcPr>
            <w:tcW w:w="3285" w:type="dxa"/>
            <w:tcBorders>
              <w:top w:val="single" w:sz="4" w:space="0" w:color="auto"/>
              <w:left w:val="single" w:sz="4" w:space="0" w:color="auto"/>
              <w:bottom w:val="single" w:sz="4" w:space="0" w:color="auto"/>
              <w:right w:val="single" w:sz="4" w:space="0" w:color="auto"/>
            </w:tcBorders>
          </w:tcPr>
          <w:p w:rsidR="00BD4A74" w:rsidRDefault="00BD4A7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Ikimokyklinio ugdymo skyrius </w:t>
            </w:r>
          </w:p>
        </w:tc>
      </w:tr>
      <w:tr w:rsidR="00BD4A74">
        <w:tc>
          <w:tcPr>
            <w:tcW w:w="3284" w:type="dxa"/>
            <w:tcBorders>
              <w:top w:val="single" w:sz="4" w:space="0" w:color="auto"/>
              <w:left w:val="single" w:sz="4" w:space="0" w:color="auto"/>
              <w:bottom w:val="single" w:sz="4" w:space="0" w:color="auto"/>
              <w:right w:val="single" w:sz="4" w:space="0" w:color="auto"/>
            </w:tcBorders>
          </w:tcPr>
          <w:p w:rsidR="00BD4A74" w:rsidRDefault="00BD4A7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Lendimų.k, Darbėnų sen., Kretingos r. </w:t>
            </w:r>
          </w:p>
        </w:tc>
        <w:tc>
          <w:tcPr>
            <w:tcW w:w="3285" w:type="dxa"/>
            <w:tcBorders>
              <w:top w:val="single" w:sz="4" w:space="0" w:color="auto"/>
              <w:left w:val="single" w:sz="4" w:space="0" w:color="auto"/>
              <w:bottom w:val="single" w:sz="4" w:space="0" w:color="auto"/>
              <w:right w:val="single" w:sz="4" w:space="0" w:color="auto"/>
            </w:tcBorders>
          </w:tcPr>
          <w:p w:rsidR="00BD4A74" w:rsidRDefault="00FB1361">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884,47</w:t>
            </w:r>
          </w:p>
        </w:tc>
        <w:tc>
          <w:tcPr>
            <w:tcW w:w="3285" w:type="dxa"/>
            <w:tcBorders>
              <w:top w:val="single" w:sz="4" w:space="0" w:color="auto"/>
              <w:left w:val="single" w:sz="4" w:space="0" w:color="auto"/>
              <w:bottom w:val="single" w:sz="4" w:space="0" w:color="auto"/>
              <w:right w:val="single" w:sz="4" w:space="0" w:color="auto"/>
            </w:tcBorders>
          </w:tcPr>
          <w:p w:rsidR="00BD4A74" w:rsidRDefault="00BD4A7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Piliakalnio pagrindinio ugdymo skyrius</w:t>
            </w:r>
          </w:p>
        </w:tc>
      </w:tr>
    </w:tbl>
    <w:p w:rsidR="007B14B2" w:rsidRDefault="007B14B2" w:rsidP="007B14B2">
      <w:pPr>
        <w:spacing w:after="0" w:line="240" w:lineRule="auto"/>
        <w:ind w:firstLine="720"/>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color w:val="000000"/>
          <w:sz w:val="24"/>
          <w:szCs w:val="24"/>
          <w:lang w:eastAsia="lt-LT"/>
        </w:rPr>
        <w:t> </w:t>
      </w:r>
    </w:p>
    <w:p w:rsidR="007B14B2" w:rsidRDefault="007B14B2" w:rsidP="007B14B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5A1FDB" w:rsidRDefault="005A1FDB" w:rsidP="007B14B2">
      <w:pPr>
        <w:spacing w:after="0" w:line="240" w:lineRule="auto"/>
        <w:rPr>
          <w:rFonts w:ascii="Times New Roman" w:eastAsia="Times New Roman" w:hAnsi="Times New Roman"/>
          <w:b/>
          <w:bCs/>
          <w:color w:val="000000"/>
          <w:sz w:val="24"/>
          <w:szCs w:val="24"/>
          <w:lang w:eastAsia="lt-LT"/>
        </w:rPr>
      </w:pPr>
    </w:p>
    <w:p w:rsidR="005A1FDB" w:rsidRPr="005A1FDB" w:rsidRDefault="00BD4A74" w:rsidP="00BD4A74">
      <w:pPr>
        <w:spacing w:after="0"/>
        <w:ind w:firstLine="567"/>
        <w:jc w:val="both"/>
        <w:rPr>
          <w:rFonts w:ascii="Times New Roman" w:hAnsi="Times New Roman"/>
          <w:sz w:val="24"/>
          <w:szCs w:val="24"/>
        </w:rPr>
      </w:pPr>
      <w:r>
        <w:rPr>
          <w:rFonts w:ascii="Times New Roman" w:hAnsi="Times New Roman"/>
          <w:sz w:val="24"/>
          <w:szCs w:val="24"/>
        </w:rPr>
        <w:t>Vykdant 2012/</w:t>
      </w:r>
      <w:r w:rsidR="005A1FDB" w:rsidRPr="005A1FDB">
        <w:rPr>
          <w:rFonts w:ascii="Times New Roman" w:hAnsi="Times New Roman"/>
          <w:sz w:val="24"/>
          <w:szCs w:val="24"/>
        </w:rPr>
        <w:t>2013 mokslo metų veiklos planą, atsižvelgiant į gimnazijos strateginį tikslą –</w:t>
      </w:r>
      <w:r w:rsidR="005A1FDB" w:rsidRPr="005A1FDB">
        <w:rPr>
          <w:rFonts w:ascii="Times New Roman" w:hAnsi="Times New Roman"/>
          <w:b/>
          <w:sz w:val="24"/>
          <w:szCs w:val="24"/>
        </w:rPr>
        <w:t xml:space="preserve"> siekti aukštos ugdymo(si) kokybės diegiant inovacijas ir puoselėti etnokultūrines vertybes</w:t>
      </w:r>
      <w:r w:rsidR="005A1FDB" w:rsidRPr="005A1FDB">
        <w:rPr>
          <w:rFonts w:ascii="Times New Roman" w:hAnsi="Times New Roman"/>
          <w:sz w:val="24"/>
          <w:szCs w:val="24"/>
        </w:rPr>
        <w:t xml:space="preserve"> - buvo siekiama trijų metinių tikslų ir įgyvendinami numatyti uždaviniai. Gimnazijos veikla buvo orientuota į prioritetus – tobulinti ugdymo(si) kokybę, kūrybiškai taikant bendruosius gebėjimus ugdančius metodus, ugdyti kultūrinę kompetenciją, ugdant mokinių pilietiškumą ir atsakingumą</w:t>
      </w:r>
      <w:r w:rsidR="00BA7FFE">
        <w:rPr>
          <w:rFonts w:ascii="Times New Roman" w:hAnsi="Times New Roman"/>
          <w:sz w:val="24"/>
          <w:szCs w:val="24"/>
        </w:rPr>
        <w:t>,</w:t>
      </w:r>
      <w:r w:rsidR="005A1FDB" w:rsidRPr="005A1FDB">
        <w:rPr>
          <w:rFonts w:ascii="Times New Roman" w:hAnsi="Times New Roman"/>
          <w:sz w:val="24"/>
          <w:szCs w:val="24"/>
        </w:rPr>
        <w:t xml:space="preserve"> ir stiprinti materi</w:t>
      </w:r>
      <w:r w:rsidR="00BA7FFE">
        <w:rPr>
          <w:rFonts w:ascii="Times New Roman" w:hAnsi="Times New Roman"/>
          <w:sz w:val="24"/>
          <w:szCs w:val="24"/>
        </w:rPr>
        <w:t>alinę bazę inovacijų diegimui bei</w:t>
      </w:r>
      <w:r w:rsidR="005A1FDB" w:rsidRPr="005A1FDB">
        <w:rPr>
          <w:rFonts w:ascii="Times New Roman" w:hAnsi="Times New Roman"/>
          <w:sz w:val="24"/>
          <w:szCs w:val="24"/>
        </w:rPr>
        <w:t xml:space="preserve"> kokybiškam ugdymo organizavimui.</w:t>
      </w:r>
    </w:p>
    <w:p w:rsidR="005A1FDB" w:rsidRPr="005A1FDB" w:rsidRDefault="005A1FDB" w:rsidP="00BD4A74">
      <w:pPr>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2.</w:t>
      </w:r>
      <w:r w:rsidRPr="005A1FDB">
        <w:rPr>
          <w:rFonts w:ascii="Times New Roman" w:hAnsi="Times New Roman"/>
          <w:sz w:val="24"/>
          <w:szCs w:val="24"/>
        </w:rPr>
        <w:t xml:space="preserve">1. </w:t>
      </w:r>
      <w:r w:rsidRPr="003351B9">
        <w:rPr>
          <w:rFonts w:ascii="Times New Roman" w:hAnsi="Times New Roman"/>
          <w:b/>
          <w:sz w:val="24"/>
          <w:szCs w:val="24"/>
        </w:rPr>
        <w:t xml:space="preserve">Siekiant įgyvendinti pirmąjį tikslą – </w:t>
      </w:r>
      <w:r w:rsidRPr="009F5CBF">
        <w:rPr>
          <w:rFonts w:ascii="Times New Roman" w:hAnsi="Times New Roman"/>
          <w:b/>
          <w:i/>
          <w:sz w:val="24"/>
          <w:szCs w:val="24"/>
        </w:rPr>
        <w:t>tobulinti ugdymo(si) kokybę, kūrybiškai taikant bendruosius gebėjimus ugdančius metodus</w:t>
      </w:r>
      <w:r w:rsidRPr="005A1FDB">
        <w:rPr>
          <w:rFonts w:ascii="Times New Roman" w:hAnsi="Times New Roman"/>
          <w:sz w:val="24"/>
          <w:szCs w:val="24"/>
        </w:rPr>
        <w:t xml:space="preserve"> – buvo numatyti 4 uždaviniai. </w:t>
      </w:r>
    </w:p>
    <w:p w:rsidR="005A1FDB" w:rsidRDefault="005A1FDB" w:rsidP="00BD4A74">
      <w:pPr>
        <w:spacing w:after="0"/>
        <w:ind w:firstLine="567"/>
        <w:jc w:val="both"/>
        <w:rPr>
          <w:rFonts w:ascii="Times New Roman" w:hAnsi="Times New Roman"/>
          <w:sz w:val="24"/>
          <w:szCs w:val="24"/>
        </w:rPr>
      </w:pPr>
      <w:r>
        <w:rPr>
          <w:rFonts w:ascii="Times New Roman" w:hAnsi="Times New Roman"/>
          <w:sz w:val="24"/>
          <w:szCs w:val="24"/>
        </w:rPr>
        <w:t>2.1.1.</w:t>
      </w:r>
      <w:r w:rsidRPr="005A1FDB">
        <w:rPr>
          <w:rFonts w:ascii="Times New Roman" w:hAnsi="Times New Roman"/>
          <w:sz w:val="24"/>
          <w:szCs w:val="24"/>
        </w:rPr>
        <w:t xml:space="preserve"> Pasiekti geri pirmojo uždavinio – </w:t>
      </w:r>
      <w:r w:rsidRPr="005A1FDB">
        <w:rPr>
          <w:rFonts w:ascii="Times New Roman" w:hAnsi="Times New Roman"/>
          <w:b/>
          <w:sz w:val="24"/>
          <w:szCs w:val="24"/>
        </w:rPr>
        <w:t>Įgyvendinti ugdymo turinį pagal bendrąsias ugdymo programas ir pritaikyti įvairiems mokinių poreikiams</w:t>
      </w:r>
      <w:r w:rsidRPr="005A1FDB">
        <w:rPr>
          <w:rFonts w:ascii="Times New Roman" w:hAnsi="Times New Roman"/>
          <w:sz w:val="24"/>
          <w:szCs w:val="24"/>
        </w:rPr>
        <w:t xml:space="preserve"> – rezultatai. Siekiant įgyvendinti šį uždavinį buvo numatytos 5 priemonės. </w:t>
      </w:r>
    </w:p>
    <w:p w:rsidR="005A1FDB" w:rsidRPr="005A1FDB" w:rsidRDefault="005A1FDB" w:rsidP="00BD4A74">
      <w:pPr>
        <w:spacing w:after="0"/>
        <w:ind w:firstLine="567"/>
        <w:jc w:val="both"/>
        <w:rPr>
          <w:rFonts w:ascii="Times New Roman" w:hAnsi="Times New Roman"/>
          <w:sz w:val="24"/>
          <w:szCs w:val="24"/>
        </w:rPr>
      </w:pPr>
      <w:r w:rsidRPr="005A1FDB">
        <w:rPr>
          <w:rFonts w:ascii="Times New Roman" w:hAnsi="Times New Roman"/>
          <w:bCs/>
          <w:sz w:val="24"/>
          <w:szCs w:val="24"/>
        </w:rPr>
        <w:t>Metodinė taryba (kiekvieną mėnesį) ir m</w:t>
      </w:r>
      <w:r w:rsidRPr="005A1FDB">
        <w:rPr>
          <w:rFonts w:ascii="Times New Roman" w:hAnsi="Times New Roman"/>
          <w:sz w:val="24"/>
          <w:szCs w:val="24"/>
        </w:rPr>
        <w:t xml:space="preserve">okytojų metodinės grupės vykdė metodinius pasitarimus dalyko turinio planavimo klausimais, aptarė, kaip aiškiai ir tikslingai kelti uždavinį(-ius) pamokoje, kuo sistemingiau naudoti  IKT ir aktyvius mokymo metodus ugdymo procese siekiant ugdymo(si) kokybės ir </w:t>
      </w:r>
      <w:r w:rsidRPr="005A1FDB">
        <w:rPr>
          <w:rFonts w:ascii="Times New Roman" w:hAnsi="Times New Roman"/>
          <w:bCs/>
          <w:sz w:val="24"/>
          <w:szCs w:val="24"/>
        </w:rPr>
        <w:t>įgyvendinant bendrąsias ugdymo programas, gilinosi į</w:t>
      </w:r>
      <w:r w:rsidRPr="005A1FDB">
        <w:rPr>
          <w:rFonts w:ascii="Times New Roman" w:hAnsi="Times New Roman"/>
          <w:sz w:val="24"/>
          <w:szCs w:val="24"/>
        </w:rPr>
        <w:t xml:space="preserve"> </w:t>
      </w:r>
      <w:r w:rsidRPr="005A1FDB">
        <w:rPr>
          <w:rFonts w:ascii="Times New Roman" w:hAnsi="Times New Roman"/>
          <w:bCs/>
          <w:sz w:val="24"/>
          <w:szCs w:val="24"/>
        </w:rPr>
        <w:t xml:space="preserve">atnaujintų bendrųjų ugdymo programų įgyvendinimą viduriniame ugdyme, didžiausią dėmesį skyrė (įsi)vertinimo metodikos tobulinimui. </w:t>
      </w:r>
      <w:r w:rsidRPr="005A1FDB">
        <w:rPr>
          <w:rFonts w:ascii="Times New Roman" w:hAnsi="Times New Roman"/>
          <w:sz w:val="24"/>
          <w:szCs w:val="24"/>
        </w:rPr>
        <w:t xml:space="preserve"> </w:t>
      </w:r>
      <w:r w:rsidRPr="005A1FDB">
        <w:rPr>
          <w:rFonts w:ascii="Times New Roman" w:hAnsi="Times New Roman"/>
          <w:bCs/>
          <w:sz w:val="24"/>
          <w:szCs w:val="24"/>
        </w:rPr>
        <w:t xml:space="preserve">Nemažas dėmesys buvo skirtas tarpdalykinei integracijai </w:t>
      </w:r>
      <w:r w:rsidRPr="005A1FDB">
        <w:rPr>
          <w:rFonts w:ascii="Times New Roman" w:hAnsi="Times New Roman"/>
          <w:bCs/>
          <w:sz w:val="24"/>
          <w:szCs w:val="24"/>
        </w:rPr>
        <w:lastRenderedPageBreak/>
        <w:t>pamokose ir renginiuose (pravesta 10 atvirų pamokų, integruotų atvirų pamokų - 6,  iš viso šias pamokas stebėjo 58 mokytojai).</w:t>
      </w:r>
      <w:r w:rsidRPr="005A1FDB">
        <w:rPr>
          <w:rFonts w:ascii="Times New Roman" w:hAnsi="Times New Roman"/>
          <w:i/>
          <w:sz w:val="24"/>
          <w:szCs w:val="24"/>
        </w:rPr>
        <w:t xml:space="preserve"> </w:t>
      </w:r>
      <w:r w:rsidRPr="005A1FDB">
        <w:rPr>
          <w:rFonts w:ascii="Times New Roman" w:hAnsi="Times New Roman"/>
          <w:sz w:val="24"/>
          <w:szCs w:val="24"/>
        </w:rPr>
        <w:t xml:space="preserve">Vedamos pamokos kitose (ne mokyklinėse) edukacinėse erdvėse (Kretingos Žiemos sode, Kraštotyros muziejuje). </w:t>
      </w:r>
    </w:p>
    <w:p w:rsidR="005A1FDB" w:rsidRPr="005A1FDB" w:rsidRDefault="005A1FDB" w:rsidP="00BD4A74">
      <w:pPr>
        <w:autoSpaceDE w:val="0"/>
        <w:autoSpaceDN w:val="0"/>
        <w:adjustRightInd w:val="0"/>
        <w:spacing w:after="0"/>
        <w:ind w:firstLine="567"/>
        <w:jc w:val="both"/>
        <w:rPr>
          <w:rFonts w:ascii="Times New Roman" w:hAnsi="Times New Roman"/>
          <w:sz w:val="24"/>
          <w:szCs w:val="24"/>
        </w:rPr>
      </w:pPr>
      <w:r w:rsidRPr="005A1FDB">
        <w:rPr>
          <w:rFonts w:ascii="Times New Roman" w:hAnsi="Times New Roman"/>
          <w:sz w:val="24"/>
          <w:szCs w:val="24"/>
        </w:rPr>
        <w:t>Mokytojai kėlė kvalifikaciją pagal patvirtintą gimnazijos kv</w:t>
      </w:r>
      <w:r w:rsidR="00B86EF5">
        <w:rPr>
          <w:rFonts w:ascii="Times New Roman" w:hAnsi="Times New Roman"/>
          <w:sz w:val="24"/>
          <w:szCs w:val="24"/>
        </w:rPr>
        <w:t>alifikacijos kėlimo planą. 2012/</w:t>
      </w:r>
      <w:r w:rsidRPr="005A1FDB">
        <w:rPr>
          <w:rFonts w:ascii="Times New Roman" w:hAnsi="Times New Roman"/>
          <w:sz w:val="24"/>
          <w:szCs w:val="24"/>
        </w:rPr>
        <w:t>2013 m. m. mokytoja Genovaitė Jonikienė įgijo matematikos vyresniosios mokytojos kategoriją.</w:t>
      </w:r>
    </w:p>
    <w:p w:rsidR="005A1FDB" w:rsidRPr="005A1FDB" w:rsidRDefault="005A1FDB" w:rsidP="00BD4A74">
      <w:pPr>
        <w:spacing w:after="0"/>
        <w:ind w:firstLine="567"/>
        <w:jc w:val="both"/>
        <w:rPr>
          <w:rFonts w:ascii="Times New Roman" w:hAnsi="Times New Roman"/>
          <w:sz w:val="24"/>
          <w:szCs w:val="24"/>
        </w:rPr>
      </w:pPr>
      <w:r w:rsidRPr="005A1FDB">
        <w:rPr>
          <w:rFonts w:ascii="Times New Roman" w:hAnsi="Times New Roman"/>
          <w:sz w:val="24"/>
          <w:szCs w:val="24"/>
        </w:rPr>
        <w:t>Gimnazijoje buvo organizuoti įdomūs ir naudingi seminarai: „Formuojamasis vertinimas pamokoje“, Sav</w:t>
      </w:r>
      <w:r w:rsidR="00BA7FFE">
        <w:rPr>
          <w:rFonts w:ascii="Times New Roman" w:hAnsi="Times New Roman"/>
          <w:sz w:val="24"/>
          <w:szCs w:val="24"/>
        </w:rPr>
        <w:t>ižudybių prevencija mokykloje“. G</w:t>
      </w:r>
      <w:r w:rsidRPr="005A1FDB">
        <w:rPr>
          <w:rFonts w:ascii="Times New Roman" w:hAnsi="Times New Roman"/>
          <w:sz w:val="24"/>
          <w:szCs w:val="24"/>
        </w:rPr>
        <w:t>imnazijos mokytojų komanda dalyvavo metodinėje dienoje „Sėkmingo diferencijavimo g</w:t>
      </w:r>
      <w:r w:rsidR="00BA7FFE">
        <w:rPr>
          <w:rFonts w:ascii="Times New Roman" w:hAnsi="Times New Roman"/>
          <w:sz w:val="24"/>
          <w:szCs w:val="24"/>
        </w:rPr>
        <w:t>alimybių panaudojimas pamokoje“, vykusioje</w:t>
      </w:r>
      <w:r w:rsidRPr="005A1FDB">
        <w:rPr>
          <w:rFonts w:ascii="Times New Roman" w:hAnsi="Times New Roman"/>
          <w:sz w:val="24"/>
          <w:szCs w:val="24"/>
        </w:rPr>
        <w:t xml:space="preserve"> </w:t>
      </w:r>
      <w:r w:rsidR="00BA7FFE" w:rsidRPr="005A1FDB">
        <w:rPr>
          <w:rFonts w:ascii="Times New Roman" w:hAnsi="Times New Roman"/>
          <w:sz w:val="24"/>
          <w:szCs w:val="24"/>
        </w:rPr>
        <w:t>Kelmės Kražantės pagrindinėje mokykloje</w:t>
      </w:r>
      <w:r w:rsidR="00BA7FFE">
        <w:rPr>
          <w:rFonts w:ascii="Times New Roman" w:hAnsi="Times New Roman"/>
          <w:sz w:val="24"/>
          <w:szCs w:val="24"/>
        </w:rPr>
        <w:t>.</w:t>
      </w:r>
      <w:r w:rsidR="00BA7FFE" w:rsidRPr="005A1FDB">
        <w:rPr>
          <w:rFonts w:ascii="Times New Roman" w:hAnsi="Times New Roman"/>
          <w:sz w:val="24"/>
          <w:szCs w:val="24"/>
        </w:rPr>
        <w:t xml:space="preserve"> </w:t>
      </w:r>
      <w:r w:rsidRPr="005A1FDB">
        <w:rPr>
          <w:rFonts w:ascii="Times New Roman" w:hAnsi="Times New Roman"/>
          <w:sz w:val="24"/>
          <w:szCs w:val="24"/>
        </w:rPr>
        <w:t>Pradinių klasių mokytojai organizavo ir pravedė respublikinę konferenciją „Nėra didesnės nelygybės už lygybę nelygiems“.</w:t>
      </w:r>
    </w:p>
    <w:p w:rsidR="005A1FDB" w:rsidRPr="005A1FDB" w:rsidRDefault="005A1FDB" w:rsidP="00BD4A74">
      <w:pPr>
        <w:spacing w:after="0"/>
        <w:ind w:firstLine="567"/>
        <w:jc w:val="both"/>
        <w:rPr>
          <w:rFonts w:ascii="Times New Roman" w:hAnsi="Times New Roman"/>
          <w:sz w:val="24"/>
          <w:szCs w:val="24"/>
        </w:rPr>
      </w:pPr>
      <w:r>
        <w:rPr>
          <w:rFonts w:ascii="Times New Roman" w:hAnsi="Times New Roman"/>
          <w:sz w:val="24"/>
          <w:szCs w:val="24"/>
        </w:rPr>
        <w:t>2</w:t>
      </w:r>
      <w:r w:rsidRPr="005A1FDB">
        <w:rPr>
          <w:rFonts w:ascii="Times New Roman" w:hAnsi="Times New Roman"/>
          <w:sz w:val="24"/>
          <w:szCs w:val="24"/>
        </w:rPr>
        <w:t xml:space="preserve">.1.2. Pasiekti geri antrojo uždavinio - </w:t>
      </w:r>
      <w:r w:rsidRPr="005A1FDB">
        <w:rPr>
          <w:rFonts w:ascii="Times New Roman" w:hAnsi="Times New Roman"/>
          <w:b/>
          <w:sz w:val="24"/>
          <w:szCs w:val="24"/>
        </w:rPr>
        <w:t>Ugdyti vertinimo ir įsivertinimo kultūrą, skatinančią kiekvieno mokinio individualią pažangą</w:t>
      </w:r>
      <w:r w:rsidRPr="005A1FDB">
        <w:rPr>
          <w:rFonts w:ascii="Times New Roman" w:hAnsi="Times New Roman"/>
          <w:sz w:val="24"/>
          <w:szCs w:val="24"/>
        </w:rPr>
        <w:t xml:space="preserve"> – rezultatai. Jam įgyvendinti buvo numatytos 7 priemonės.</w:t>
      </w:r>
    </w:p>
    <w:p w:rsidR="005A1FDB" w:rsidRPr="005A1FDB" w:rsidRDefault="005A1FDB" w:rsidP="00BD4A74">
      <w:pPr>
        <w:spacing w:after="0"/>
        <w:ind w:firstLine="567"/>
        <w:jc w:val="both"/>
        <w:rPr>
          <w:rFonts w:ascii="Times New Roman" w:hAnsi="Times New Roman"/>
          <w:sz w:val="24"/>
          <w:szCs w:val="24"/>
        </w:rPr>
      </w:pPr>
      <w:r w:rsidRPr="005A1FDB">
        <w:rPr>
          <w:rFonts w:ascii="Times New Roman" w:hAnsi="Times New Roman"/>
          <w:sz w:val="24"/>
          <w:szCs w:val="24"/>
        </w:rPr>
        <w:t xml:space="preserve">Organizuotas Metodinės tarybos narių apskritas stalas „Esminiai vertinimo aspektai praktikoje: kodėl vertinama, kas vertinama ir kaip vertinama“. </w:t>
      </w:r>
    </w:p>
    <w:p w:rsidR="005A1FDB" w:rsidRPr="005A1FDB" w:rsidRDefault="005A1FDB" w:rsidP="00BD4A74">
      <w:pPr>
        <w:spacing w:after="0"/>
        <w:ind w:firstLine="567"/>
        <w:jc w:val="both"/>
        <w:rPr>
          <w:rFonts w:ascii="Times New Roman" w:hAnsi="Times New Roman"/>
          <w:sz w:val="24"/>
          <w:szCs w:val="24"/>
        </w:rPr>
      </w:pPr>
      <w:r w:rsidRPr="005A1FDB">
        <w:rPr>
          <w:rFonts w:ascii="Times New Roman" w:hAnsi="Times New Roman"/>
          <w:sz w:val="24"/>
          <w:szCs w:val="24"/>
        </w:rPr>
        <w:t>Atliktas tyrimas „Mokinių požiūris į vertinimą formalia</w:t>
      </w:r>
      <w:r w:rsidR="00BA7FFE">
        <w:rPr>
          <w:rFonts w:ascii="Times New Roman" w:hAnsi="Times New Roman"/>
          <w:sz w:val="24"/>
          <w:szCs w:val="24"/>
        </w:rPr>
        <w:t>ja</w:t>
      </w:r>
      <w:r w:rsidRPr="005A1FDB">
        <w:rPr>
          <w:rFonts w:ascii="Times New Roman" w:hAnsi="Times New Roman"/>
          <w:sz w:val="24"/>
          <w:szCs w:val="24"/>
        </w:rPr>
        <w:t xml:space="preserve">me ir neformaliajame švietime“, numatyta, kad būtina tobulinti gimnazijos mokinių pasiekimų ir pažangos vertinimo tvarką. </w:t>
      </w:r>
    </w:p>
    <w:p w:rsidR="005A1FDB" w:rsidRDefault="005A1FDB" w:rsidP="00BD4A74">
      <w:pPr>
        <w:spacing w:after="0"/>
        <w:ind w:firstLine="567"/>
        <w:jc w:val="both"/>
        <w:rPr>
          <w:rFonts w:ascii="Times New Roman" w:hAnsi="Times New Roman"/>
          <w:sz w:val="24"/>
          <w:szCs w:val="24"/>
        </w:rPr>
      </w:pPr>
      <w:r w:rsidRPr="005A1FDB">
        <w:rPr>
          <w:rFonts w:ascii="Times New Roman" w:hAnsi="Times New Roman"/>
          <w:sz w:val="24"/>
          <w:szCs w:val="24"/>
        </w:rPr>
        <w:t xml:space="preserve">Sėkmingai įgyvendintas pilotinis projektas „(Įsi)vertinimas kaip pažinimas. Motyvacija mokymuisi“ 1b, 7b klasėse (klasės vadovės Arina Jašinskienė ir Lina Butkuvienė). Projekto rezultatai pristatyti Mokytojų tarybos posėdyje bei šių klasių tėvų vakaruose. </w:t>
      </w:r>
    </w:p>
    <w:p w:rsidR="005A1FDB" w:rsidRDefault="005A1FDB" w:rsidP="00BD4A74">
      <w:pPr>
        <w:spacing w:after="0"/>
        <w:ind w:left="567"/>
        <w:jc w:val="both"/>
        <w:rPr>
          <w:rFonts w:ascii="Times New Roman" w:hAnsi="Times New Roman"/>
          <w:sz w:val="24"/>
          <w:szCs w:val="24"/>
        </w:rPr>
      </w:pPr>
      <w:r w:rsidRPr="005A1FDB">
        <w:rPr>
          <w:rFonts w:ascii="Times New Roman" w:hAnsi="Times New Roman"/>
          <w:sz w:val="24"/>
          <w:szCs w:val="24"/>
        </w:rPr>
        <w:t xml:space="preserve">Metodinių grupių nariai sukūrė </w:t>
      </w:r>
      <w:r w:rsidR="00C32A37">
        <w:rPr>
          <w:rFonts w:ascii="Times New Roman" w:hAnsi="Times New Roman"/>
          <w:sz w:val="24"/>
          <w:szCs w:val="24"/>
        </w:rPr>
        <w:t xml:space="preserve">aplanką </w:t>
      </w:r>
      <w:r w:rsidR="00BA7FFE" w:rsidRPr="00C32A37">
        <w:rPr>
          <w:rFonts w:ascii="Times New Roman" w:hAnsi="Times New Roman"/>
          <w:sz w:val="24"/>
          <w:szCs w:val="24"/>
        </w:rPr>
        <w:t>„</w:t>
      </w:r>
      <w:r w:rsidR="00C32A37" w:rsidRPr="00C32A37">
        <w:rPr>
          <w:rFonts w:ascii="Times New Roman" w:hAnsi="Times New Roman"/>
          <w:sz w:val="24"/>
          <w:szCs w:val="24"/>
        </w:rPr>
        <w:t>Įsivertinimo metodų bankas</w:t>
      </w:r>
      <w:r w:rsidR="00BA7FFE" w:rsidRPr="00C32A37">
        <w:rPr>
          <w:rFonts w:ascii="Times New Roman" w:hAnsi="Times New Roman"/>
          <w:sz w:val="24"/>
          <w:szCs w:val="24"/>
        </w:rPr>
        <w:t>“</w:t>
      </w:r>
      <w:r w:rsidRPr="00C32A37">
        <w:rPr>
          <w:rFonts w:ascii="Times New Roman" w:hAnsi="Times New Roman"/>
          <w:sz w:val="24"/>
          <w:szCs w:val="24"/>
        </w:rPr>
        <w:t>,</w:t>
      </w:r>
      <w:r w:rsidRPr="005A1FDB">
        <w:rPr>
          <w:rFonts w:ascii="Times New Roman" w:hAnsi="Times New Roman"/>
          <w:sz w:val="24"/>
          <w:szCs w:val="24"/>
        </w:rPr>
        <w:t xml:space="preserve"> kuris yra gimnazijos intranete. </w:t>
      </w:r>
    </w:p>
    <w:p w:rsidR="005A1FDB" w:rsidRDefault="005A1FDB" w:rsidP="00BD4A74">
      <w:pPr>
        <w:spacing w:after="0"/>
        <w:ind w:firstLine="567"/>
        <w:jc w:val="both"/>
        <w:rPr>
          <w:rFonts w:ascii="Times New Roman" w:hAnsi="Times New Roman"/>
          <w:sz w:val="24"/>
          <w:szCs w:val="24"/>
        </w:rPr>
      </w:pPr>
      <w:r w:rsidRPr="005A1FDB">
        <w:rPr>
          <w:rFonts w:ascii="Times New Roman" w:hAnsi="Times New Roman"/>
          <w:sz w:val="24"/>
          <w:szCs w:val="24"/>
        </w:rPr>
        <w:t>Toliau tobulinamas ugdymo turinio diferencijavimas ir individualizavimas siekiant didesnė</w:t>
      </w:r>
      <w:r>
        <w:rPr>
          <w:rFonts w:ascii="Times New Roman" w:hAnsi="Times New Roman"/>
          <w:sz w:val="24"/>
          <w:szCs w:val="24"/>
        </w:rPr>
        <w:t xml:space="preserve">s </w:t>
      </w:r>
      <w:r w:rsidRPr="005A1FDB">
        <w:rPr>
          <w:rFonts w:ascii="Times New Roman" w:hAnsi="Times New Roman"/>
          <w:sz w:val="24"/>
          <w:szCs w:val="24"/>
        </w:rPr>
        <w:t>mokinių ugdymosi motyvacijos, individualios mokinio pažangos. Mokytojai aktyviau dirba su gabiais</w:t>
      </w:r>
      <w:r>
        <w:rPr>
          <w:rFonts w:ascii="Times New Roman" w:hAnsi="Times New Roman"/>
          <w:sz w:val="24"/>
          <w:szCs w:val="24"/>
        </w:rPr>
        <w:t xml:space="preserve"> </w:t>
      </w:r>
      <w:r w:rsidRPr="005A1FDB">
        <w:rPr>
          <w:rFonts w:ascii="Times New Roman" w:hAnsi="Times New Roman"/>
          <w:sz w:val="24"/>
          <w:szCs w:val="24"/>
        </w:rPr>
        <w:t xml:space="preserve"> mokiniais </w:t>
      </w:r>
      <w:r w:rsidRPr="00F1561F">
        <w:rPr>
          <w:rFonts w:ascii="Times New Roman" w:hAnsi="Times New Roman"/>
          <w:b/>
          <w:sz w:val="24"/>
          <w:szCs w:val="24"/>
        </w:rPr>
        <w:t>„Pagalbos mokiniui valandoje“</w:t>
      </w:r>
      <w:r w:rsidRPr="005A1FDB">
        <w:rPr>
          <w:rFonts w:ascii="Times New Roman" w:hAnsi="Times New Roman"/>
          <w:sz w:val="24"/>
          <w:szCs w:val="24"/>
        </w:rPr>
        <w:t xml:space="preserve"> arba individualiose konsultacijose. Mokiniams, turintiems mokymosi sunkumų, teikiama logopedo, spec. pedagogų, psichologo pagalba. Toliau sėkmingai taikytas </w:t>
      </w:r>
      <w:r w:rsidRPr="00F1561F">
        <w:rPr>
          <w:rFonts w:ascii="Times New Roman" w:hAnsi="Times New Roman"/>
          <w:b/>
          <w:sz w:val="24"/>
          <w:szCs w:val="24"/>
        </w:rPr>
        <w:t>„Nepatenkinamų įvertinimų likvidavimo sutarčių“</w:t>
      </w:r>
      <w:r w:rsidRPr="005A1FDB">
        <w:rPr>
          <w:rFonts w:ascii="Times New Roman" w:hAnsi="Times New Roman"/>
          <w:sz w:val="24"/>
          <w:szCs w:val="24"/>
        </w:rPr>
        <w:t xml:space="preserve"> metodas. </w:t>
      </w:r>
    </w:p>
    <w:p w:rsidR="005A1FDB" w:rsidRPr="005A1FDB" w:rsidRDefault="005A1FDB" w:rsidP="004D2844">
      <w:pPr>
        <w:spacing w:after="0"/>
        <w:ind w:firstLine="567"/>
        <w:jc w:val="both"/>
        <w:rPr>
          <w:rFonts w:ascii="Times New Roman" w:hAnsi="Times New Roman"/>
          <w:sz w:val="24"/>
          <w:szCs w:val="24"/>
        </w:rPr>
      </w:pPr>
      <w:r w:rsidRPr="005A1FDB">
        <w:rPr>
          <w:rFonts w:ascii="Times New Roman" w:hAnsi="Times New Roman"/>
          <w:sz w:val="24"/>
          <w:szCs w:val="24"/>
        </w:rPr>
        <w:t>Patvirtintos struktūruotos pamokos stebėsenos formos (aptarta metodinėse grupėse). Kas mėnesį planuojama pamokų stebėsena: pasirenkamos klasės, dalykai ir stebėsenos tikslas pagal pamok</w:t>
      </w:r>
      <w:r w:rsidR="00B86EF5">
        <w:rPr>
          <w:rFonts w:ascii="Times New Roman" w:hAnsi="Times New Roman"/>
          <w:sz w:val="24"/>
          <w:szCs w:val="24"/>
        </w:rPr>
        <w:t>os struktūrines dalis. Per 2012/</w:t>
      </w:r>
      <w:r w:rsidRPr="005A1FDB">
        <w:rPr>
          <w:rFonts w:ascii="Times New Roman" w:hAnsi="Times New Roman"/>
          <w:sz w:val="24"/>
          <w:szCs w:val="24"/>
        </w:rPr>
        <w:t>1013 m.m. stebėtos 68 pamokos.</w:t>
      </w:r>
    </w:p>
    <w:p w:rsidR="005A1FDB" w:rsidRDefault="005A1FDB" w:rsidP="004D2844">
      <w:pPr>
        <w:spacing w:after="0"/>
        <w:ind w:firstLine="567"/>
        <w:jc w:val="both"/>
        <w:rPr>
          <w:rFonts w:ascii="Times New Roman" w:hAnsi="Times New Roman"/>
          <w:sz w:val="24"/>
          <w:szCs w:val="24"/>
        </w:rPr>
      </w:pPr>
      <w:r w:rsidRPr="005A1FDB">
        <w:rPr>
          <w:rFonts w:ascii="Times New Roman" w:hAnsi="Times New Roman"/>
          <w:sz w:val="24"/>
          <w:szCs w:val="24"/>
        </w:rPr>
        <w:t xml:space="preserve">Gimnazijos mokiniai aktyviai dalyvavo tarptautiniuose, respublikiniuose, rajoniniuose konkursuose, olimpiadose bei mokslinėse konferencijose: </w:t>
      </w:r>
    </w:p>
    <w:p w:rsidR="00921DBE" w:rsidRDefault="00B86EF5" w:rsidP="005A1FDB">
      <w:pPr>
        <w:ind w:firstLine="567"/>
        <w:jc w:val="both"/>
        <w:rPr>
          <w:rFonts w:ascii="Times New Roman" w:hAnsi="Times New Roman"/>
          <w:sz w:val="24"/>
          <w:szCs w:val="24"/>
        </w:rPr>
      </w:pPr>
      <w:r>
        <w:rPr>
          <w:rFonts w:ascii="Times New Roman" w:hAnsi="Times New Roman"/>
          <w:b/>
          <w:bCs/>
          <w:sz w:val="24"/>
          <w:szCs w:val="24"/>
        </w:rPr>
        <w:t>2012/</w:t>
      </w:r>
      <w:r w:rsidR="00921DBE" w:rsidRPr="00921DBE">
        <w:rPr>
          <w:rFonts w:ascii="Times New Roman" w:hAnsi="Times New Roman"/>
          <w:b/>
          <w:bCs/>
          <w:sz w:val="24"/>
          <w:szCs w:val="24"/>
        </w:rPr>
        <w:t>2013 m.m. olimpiadų, varžybų, konkursų nugalėtojai</w:t>
      </w:r>
      <w:r w:rsidR="00921DBE">
        <w:rPr>
          <w:rFonts w:ascii="Times New Roman" w:hAnsi="Times New Roman"/>
          <w:b/>
          <w:bCs/>
          <w:sz w:val="24"/>
          <w:szCs w:val="24"/>
        </w:rPr>
        <w:t>:</w:t>
      </w:r>
      <w:r w:rsidR="00985726">
        <w:rPr>
          <w:rFonts w:ascii="Times New Roman" w:hAnsi="Times New Roman"/>
          <w:noProof/>
          <w:sz w:val="24"/>
          <w:szCs w:val="24"/>
          <w:lang w:eastAsia="lt-LT"/>
        </w:rPr>
        <w:drawing>
          <wp:anchor distT="0" distB="0" distL="114300" distR="114300" simplePos="0" relativeHeight="251657728" behindDoc="0" locked="0" layoutInCell="1" allowOverlap="1">
            <wp:simplePos x="0" y="0"/>
            <wp:positionH relativeFrom="column">
              <wp:posOffset>342900</wp:posOffset>
            </wp:positionH>
            <wp:positionV relativeFrom="paragraph">
              <wp:posOffset>114300</wp:posOffset>
            </wp:positionV>
            <wp:extent cx="4989195" cy="2742565"/>
            <wp:effectExtent l="0" t="0" r="1905" b="635"/>
            <wp:wrapNone/>
            <wp:docPr id="2" name="Objektas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921DBE" w:rsidRDefault="00921DBE" w:rsidP="005A1FDB">
      <w:pPr>
        <w:ind w:firstLine="567"/>
        <w:jc w:val="both"/>
        <w:rPr>
          <w:rFonts w:ascii="Times New Roman" w:hAnsi="Times New Roman"/>
          <w:sz w:val="24"/>
          <w:szCs w:val="24"/>
        </w:rPr>
      </w:pPr>
    </w:p>
    <w:p w:rsidR="00921DBE" w:rsidRDefault="00921DBE" w:rsidP="005A1FDB">
      <w:pPr>
        <w:ind w:firstLine="567"/>
        <w:jc w:val="both"/>
        <w:rPr>
          <w:rFonts w:ascii="Times New Roman" w:hAnsi="Times New Roman"/>
          <w:sz w:val="24"/>
          <w:szCs w:val="24"/>
        </w:rPr>
      </w:pPr>
    </w:p>
    <w:p w:rsidR="00921DBE" w:rsidRDefault="00921DBE" w:rsidP="005A1FDB">
      <w:pPr>
        <w:ind w:firstLine="567"/>
        <w:jc w:val="both"/>
        <w:rPr>
          <w:rFonts w:ascii="Times New Roman" w:hAnsi="Times New Roman"/>
          <w:sz w:val="24"/>
          <w:szCs w:val="24"/>
        </w:rPr>
      </w:pPr>
    </w:p>
    <w:p w:rsidR="00921DBE" w:rsidRDefault="00921DBE" w:rsidP="005A1FDB">
      <w:pPr>
        <w:ind w:firstLine="567"/>
        <w:jc w:val="both"/>
        <w:rPr>
          <w:rFonts w:ascii="Times New Roman" w:hAnsi="Times New Roman"/>
          <w:sz w:val="24"/>
          <w:szCs w:val="24"/>
        </w:rPr>
      </w:pPr>
    </w:p>
    <w:p w:rsidR="00921DBE" w:rsidRDefault="00921DBE" w:rsidP="005A1FDB">
      <w:pPr>
        <w:ind w:firstLine="567"/>
        <w:jc w:val="both"/>
        <w:rPr>
          <w:rFonts w:ascii="Times New Roman" w:hAnsi="Times New Roman"/>
          <w:sz w:val="24"/>
          <w:szCs w:val="24"/>
        </w:rPr>
      </w:pPr>
    </w:p>
    <w:p w:rsidR="00921DBE" w:rsidRDefault="00921DBE" w:rsidP="005A1FDB">
      <w:pPr>
        <w:ind w:firstLine="567"/>
        <w:jc w:val="both"/>
        <w:rPr>
          <w:rFonts w:ascii="Times New Roman" w:hAnsi="Times New Roman"/>
          <w:sz w:val="24"/>
          <w:szCs w:val="24"/>
        </w:rPr>
      </w:pPr>
    </w:p>
    <w:p w:rsidR="00921DBE" w:rsidRDefault="00921DBE" w:rsidP="005A1FDB">
      <w:pPr>
        <w:ind w:firstLine="567"/>
        <w:jc w:val="both"/>
        <w:rPr>
          <w:rFonts w:ascii="Times New Roman" w:hAnsi="Times New Roman"/>
          <w:sz w:val="24"/>
          <w:szCs w:val="24"/>
        </w:rPr>
      </w:pPr>
    </w:p>
    <w:p w:rsidR="005A1FDB" w:rsidRPr="005A1FDB" w:rsidRDefault="00F1561F" w:rsidP="004D2844">
      <w:pPr>
        <w:spacing w:after="0"/>
        <w:ind w:firstLine="567"/>
        <w:jc w:val="both"/>
        <w:rPr>
          <w:rFonts w:ascii="Times New Roman" w:hAnsi="Times New Roman"/>
          <w:sz w:val="24"/>
          <w:szCs w:val="24"/>
        </w:rPr>
      </w:pPr>
      <w:r>
        <w:rPr>
          <w:rFonts w:ascii="Times New Roman" w:hAnsi="Times New Roman"/>
          <w:sz w:val="24"/>
          <w:szCs w:val="24"/>
        </w:rPr>
        <w:lastRenderedPageBreak/>
        <w:t>2</w:t>
      </w:r>
      <w:r w:rsidR="005A1FDB" w:rsidRPr="005A1FDB">
        <w:rPr>
          <w:rFonts w:ascii="Times New Roman" w:hAnsi="Times New Roman"/>
          <w:sz w:val="24"/>
          <w:szCs w:val="24"/>
        </w:rPr>
        <w:t xml:space="preserve">.1.3. Trečiojo uždavinio – </w:t>
      </w:r>
      <w:r w:rsidR="005A1FDB" w:rsidRPr="005A1FDB">
        <w:rPr>
          <w:rFonts w:ascii="Times New Roman" w:hAnsi="Times New Roman"/>
          <w:b/>
          <w:sz w:val="24"/>
          <w:szCs w:val="24"/>
        </w:rPr>
        <w:t>plėtoti ugdymo turinio ir formų pasirinkimo galimybes</w:t>
      </w:r>
      <w:r w:rsidR="005A1FDB" w:rsidRPr="005A1FDB">
        <w:rPr>
          <w:rFonts w:ascii="Times New Roman" w:hAnsi="Times New Roman"/>
          <w:sz w:val="24"/>
          <w:szCs w:val="24"/>
        </w:rPr>
        <w:t xml:space="preserve"> – įgyvendinimui buvo pasirinktos 2 priemonės.</w:t>
      </w:r>
    </w:p>
    <w:p w:rsidR="005A1FDB" w:rsidRPr="005A1FDB" w:rsidRDefault="005A1FDB" w:rsidP="004D2844">
      <w:pPr>
        <w:pStyle w:val="prastasistinklapis"/>
        <w:spacing w:before="0" w:beforeAutospacing="0" w:after="0" w:afterAutospacing="0"/>
        <w:ind w:firstLine="567"/>
        <w:jc w:val="both"/>
      </w:pPr>
      <w:r w:rsidRPr="005A1FDB">
        <w:t>II-ų gimnazijos klasių vadovai atliko mokinių poreikių tyrimus dėl pasirenkamųjų dalykų ir dalykų modulių pasiūlos. Pagal gimnazijos galimybes buvo tenkinamas mokinių neformaliojo švietimo programų pasirinkimas. Visi abiturientai išlaikė brandos egzaminus ir įgijo vidurinį išsilavinimą.</w:t>
      </w:r>
    </w:p>
    <w:p w:rsidR="005A1FDB" w:rsidRPr="005A1FDB" w:rsidRDefault="005A1FDB" w:rsidP="004D2844">
      <w:pPr>
        <w:spacing w:after="0"/>
        <w:ind w:firstLine="567"/>
        <w:jc w:val="both"/>
        <w:rPr>
          <w:rFonts w:ascii="Times New Roman" w:hAnsi="Times New Roman"/>
          <w:sz w:val="24"/>
          <w:szCs w:val="24"/>
        </w:rPr>
      </w:pPr>
      <w:r w:rsidRPr="005A1FDB">
        <w:rPr>
          <w:rFonts w:ascii="Times New Roman" w:hAnsi="Times New Roman"/>
          <w:sz w:val="24"/>
          <w:szCs w:val="24"/>
        </w:rPr>
        <w:t xml:space="preserve">Ugdymo karjerai </w:t>
      </w:r>
      <w:r w:rsidR="005B6BF6">
        <w:rPr>
          <w:rFonts w:ascii="Times New Roman" w:hAnsi="Times New Roman"/>
          <w:sz w:val="24"/>
          <w:szCs w:val="24"/>
        </w:rPr>
        <w:t>veiklos buvo vykdomos</w:t>
      </w:r>
      <w:r w:rsidRPr="005A1FDB">
        <w:rPr>
          <w:rFonts w:ascii="Times New Roman" w:hAnsi="Times New Roman"/>
          <w:sz w:val="24"/>
          <w:szCs w:val="24"/>
        </w:rPr>
        <w:t xml:space="preserve"> </w:t>
      </w:r>
      <w:r w:rsidR="00D923CD">
        <w:rPr>
          <w:rFonts w:ascii="Times New Roman" w:hAnsi="Times New Roman"/>
          <w:sz w:val="24"/>
          <w:szCs w:val="24"/>
        </w:rPr>
        <w:t>pagal numatytą veiklos programą.</w:t>
      </w:r>
      <w:r w:rsidRPr="005A1FDB">
        <w:rPr>
          <w:rFonts w:ascii="Times New Roman" w:hAnsi="Times New Roman"/>
          <w:sz w:val="24"/>
          <w:szCs w:val="24"/>
        </w:rPr>
        <w:t xml:space="preserve"> Tikslas buvo nuosekliai ir kryptingai plėtoti profesinio informavimo, konsultavimo krypčių įvairovę, nuolat ieškoti naujų galimybių informacijos sklaidai</w:t>
      </w:r>
      <w:r w:rsidR="005B6BF6">
        <w:rPr>
          <w:rFonts w:ascii="Times New Roman" w:hAnsi="Times New Roman"/>
          <w:sz w:val="24"/>
          <w:szCs w:val="24"/>
        </w:rPr>
        <w:t>.</w:t>
      </w:r>
      <w:r w:rsidRPr="005A1FDB">
        <w:rPr>
          <w:rFonts w:ascii="Times New Roman" w:hAnsi="Times New Roman"/>
          <w:sz w:val="24"/>
          <w:szCs w:val="24"/>
        </w:rPr>
        <w:t xml:space="preserve"> Vyresnių klasių mokiniai buvo supažindinti su darbo rinkos, profesinio rengimo sistema, studijų sistema, priėmimo į aukštąsias mokyklas sąlygomis.</w:t>
      </w:r>
      <w:r w:rsidR="00D923CD">
        <w:rPr>
          <w:rFonts w:ascii="Times New Roman" w:hAnsi="Times New Roman"/>
          <w:sz w:val="24"/>
          <w:szCs w:val="24"/>
        </w:rPr>
        <w:t xml:space="preserve"> Per profesijų dieną į</w:t>
      </w:r>
      <w:r w:rsidRPr="005A1FDB">
        <w:rPr>
          <w:rFonts w:ascii="Times New Roman" w:hAnsi="Times New Roman"/>
          <w:sz w:val="24"/>
          <w:szCs w:val="24"/>
        </w:rPr>
        <w:t xml:space="preserve"> gimnaziją pristatyti studijų programų atvyko atstovai iš 6 Lietuvos aukštųjų mokyklų bei kolegijų. Organizacija „Fox universe“ ir didžiausia kalbų mokykla „Kalba.lt“ supažindino gimnazistus su studijų sąlygomis užsienyje. </w:t>
      </w:r>
    </w:p>
    <w:p w:rsidR="005A1FDB" w:rsidRPr="005A1FDB" w:rsidRDefault="00F70F26" w:rsidP="004D2844">
      <w:pPr>
        <w:tabs>
          <w:tab w:val="left" w:pos="567"/>
        </w:tabs>
        <w:spacing w:after="0"/>
        <w:ind w:firstLine="567"/>
        <w:jc w:val="both"/>
        <w:rPr>
          <w:rFonts w:ascii="Times New Roman" w:hAnsi="Times New Roman"/>
          <w:sz w:val="24"/>
          <w:szCs w:val="24"/>
        </w:rPr>
      </w:pPr>
      <w:r>
        <w:rPr>
          <w:rFonts w:ascii="Times New Roman" w:hAnsi="Times New Roman"/>
          <w:sz w:val="24"/>
          <w:szCs w:val="24"/>
        </w:rPr>
        <w:t>IIG</w:t>
      </w:r>
      <w:r w:rsidR="005A1FDB" w:rsidRPr="005A1FDB">
        <w:rPr>
          <w:rFonts w:ascii="Times New Roman" w:hAnsi="Times New Roman"/>
          <w:sz w:val="24"/>
          <w:szCs w:val="24"/>
        </w:rPr>
        <w:t xml:space="preserve"> klasių mokiniams buvo organizuota išvyka į Kretingos technologijų ir verslo mokyklą. Ketvirtokai gimnazistai dalyvavo atvirų durų renginiuose Klaipėdos universitete, Klaipėdos Valstybinėje kolegijoje. Organizuota išvyka į Vilnių, „LITEXPO“ parodų centrą, kur vyko studijų mugė „MOKYMASIS. STUDIJOS. KARJERA“. </w:t>
      </w:r>
      <w:r w:rsidR="003367BD" w:rsidRPr="005A1FDB">
        <w:rPr>
          <w:rFonts w:ascii="Times New Roman" w:hAnsi="Times New Roman"/>
          <w:sz w:val="24"/>
          <w:szCs w:val="24"/>
        </w:rPr>
        <w:t>Norintys</w:t>
      </w:r>
      <w:r w:rsidR="005A1FDB" w:rsidRPr="005A1FDB">
        <w:rPr>
          <w:rFonts w:ascii="Times New Roman" w:hAnsi="Times New Roman"/>
          <w:sz w:val="24"/>
          <w:szCs w:val="24"/>
        </w:rPr>
        <w:t xml:space="preserve"> studijuoti teisę vyko į atvirų durų dienos renginius, kurie buvo organizuoti gegužės mėnesį Kretingos rajono teisme.        </w:t>
      </w:r>
    </w:p>
    <w:p w:rsidR="005A1FDB" w:rsidRPr="005A1FDB" w:rsidRDefault="005A1FDB" w:rsidP="004D2844">
      <w:pPr>
        <w:spacing w:after="0"/>
        <w:ind w:firstLine="567"/>
        <w:jc w:val="both"/>
        <w:rPr>
          <w:rFonts w:ascii="Times New Roman" w:hAnsi="Times New Roman"/>
          <w:sz w:val="24"/>
          <w:szCs w:val="24"/>
        </w:rPr>
      </w:pPr>
      <w:r w:rsidRPr="005A1FDB">
        <w:rPr>
          <w:rFonts w:ascii="Times New Roman" w:hAnsi="Times New Roman"/>
          <w:sz w:val="24"/>
          <w:szCs w:val="24"/>
        </w:rPr>
        <w:t>Direktoriaus pavaduotoja ugdymui D. Račkauskienė  atliko abiturie</w:t>
      </w:r>
      <w:r w:rsidR="00F70F26">
        <w:rPr>
          <w:rFonts w:ascii="Times New Roman" w:hAnsi="Times New Roman"/>
          <w:sz w:val="24"/>
          <w:szCs w:val="24"/>
        </w:rPr>
        <w:t>ntų tolimesnio mokymosi analizę</w:t>
      </w:r>
      <w:r w:rsidRPr="005A1FDB">
        <w:rPr>
          <w:rFonts w:ascii="Times New Roman" w:hAnsi="Times New Roman"/>
          <w:sz w:val="24"/>
          <w:szCs w:val="24"/>
        </w:rPr>
        <w:t xml:space="preserve">. </w:t>
      </w:r>
      <w:r w:rsidR="00D923CD">
        <w:rPr>
          <w:rFonts w:ascii="Times New Roman" w:hAnsi="Times New Roman"/>
          <w:sz w:val="24"/>
          <w:szCs w:val="24"/>
        </w:rPr>
        <w:t>Į</w:t>
      </w:r>
      <w:r w:rsidRPr="005A1FDB">
        <w:rPr>
          <w:rFonts w:ascii="Times New Roman" w:hAnsi="Times New Roman"/>
          <w:sz w:val="24"/>
          <w:szCs w:val="24"/>
        </w:rPr>
        <w:t xml:space="preserve"> gimnaziją </w:t>
      </w:r>
      <w:r w:rsidR="00D923CD">
        <w:rPr>
          <w:rFonts w:ascii="Times New Roman" w:hAnsi="Times New Roman"/>
          <w:sz w:val="24"/>
          <w:szCs w:val="24"/>
        </w:rPr>
        <w:t>buvo kviečiami įvairių profesijų atstovai</w:t>
      </w:r>
      <w:r w:rsidRPr="005A1FDB">
        <w:rPr>
          <w:rFonts w:ascii="Times New Roman" w:hAnsi="Times New Roman"/>
          <w:sz w:val="24"/>
          <w:szCs w:val="24"/>
        </w:rPr>
        <w:t>.</w:t>
      </w:r>
    </w:p>
    <w:p w:rsidR="005A1FDB" w:rsidRPr="005A1FDB" w:rsidRDefault="005A1FDB" w:rsidP="00206F3C">
      <w:pPr>
        <w:widowControl w:val="0"/>
        <w:autoSpaceDE w:val="0"/>
        <w:autoSpaceDN w:val="0"/>
        <w:adjustRightInd w:val="0"/>
        <w:spacing w:after="0"/>
        <w:ind w:firstLine="567"/>
        <w:jc w:val="both"/>
        <w:rPr>
          <w:rFonts w:ascii="Times New Roman" w:hAnsi="Times New Roman"/>
          <w:sz w:val="24"/>
          <w:szCs w:val="24"/>
        </w:rPr>
      </w:pPr>
      <w:r w:rsidRPr="005A1FDB">
        <w:rPr>
          <w:rFonts w:ascii="Times New Roman" w:hAnsi="Times New Roman"/>
          <w:sz w:val="24"/>
          <w:szCs w:val="24"/>
        </w:rPr>
        <w:t>Dėl ugdymo</w:t>
      </w:r>
      <w:r w:rsidR="007E1D52">
        <w:rPr>
          <w:rFonts w:ascii="Times New Roman" w:hAnsi="Times New Roman"/>
          <w:sz w:val="24"/>
          <w:szCs w:val="24"/>
        </w:rPr>
        <w:t>(</w:t>
      </w:r>
      <w:r w:rsidRPr="005A1FDB">
        <w:rPr>
          <w:rFonts w:ascii="Times New Roman" w:hAnsi="Times New Roman"/>
          <w:sz w:val="24"/>
          <w:szCs w:val="24"/>
        </w:rPr>
        <w:t>si</w:t>
      </w:r>
      <w:r w:rsidR="007E1D52">
        <w:rPr>
          <w:rFonts w:ascii="Times New Roman" w:hAnsi="Times New Roman"/>
          <w:sz w:val="24"/>
          <w:szCs w:val="24"/>
        </w:rPr>
        <w:t>)</w:t>
      </w:r>
      <w:r w:rsidRPr="005A1FDB">
        <w:rPr>
          <w:rFonts w:ascii="Times New Roman" w:hAnsi="Times New Roman"/>
          <w:sz w:val="24"/>
          <w:szCs w:val="24"/>
        </w:rPr>
        <w:t xml:space="preserve"> sunkumų</w:t>
      </w:r>
      <w:r w:rsidR="00F70F26">
        <w:rPr>
          <w:rFonts w:ascii="Times New Roman" w:hAnsi="Times New Roman"/>
          <w:sz w:val="24"/>
          <w:szCs w:val="24"/>
        </w:rPr>
        <w:t>, bendravimo,</w:t>
      </w:r>
      <w:r w:rsidRPr="005A1FDB">
        <w:rPr>
          <w:rFonts w:ascii="Times New Roman" w:hAnsi="Times New Roman"/>
          <w:sz w:val="24"/>
          <w:szCs w:val="24"/>
        </w:rPr>
        <w:t xml:space="preserve"> elgesio </w:t>
      </w:r>
      <w:r w:rsidR="00F70F26">
        <w:rPr>
          <w:rFonts w:ascii="Times New Roman" w:hAnsi="Times New Roman"/>
          <w:sz w:val="24"/>
          <w:szCs w:val="24"/>
        </w:rPr>
        <w:t>bei socialinių</w:t>
      </w:r>
      <w:r w:rsidRPr="005A1FDB">
        <w:rPr>
          <w:rFonts w:ascii="Times New Roman" w:hAnsi="Times New Roman"/>
          <w:sz w:val="24"/>
          <w:szCs w:val="24"/>
        </w:rPr>
        <w:t xml:space="preserve"> problemų šeimoje į Vaiko gerovės komisijos </w:t>
      </w:r>
      <w:r w:rsidR="007E1D52">
        <w:rPr>
          <w:rFonts w:ascii="Times New Roman" w:hAnsi="Times New Roman"/>
          <w:sz w:val="24"/>
          <w:szCs w:val="24"/>
        </w:rPr>
        <w:t>posėdį kviesti 13 mokinių tėvai.</w:t>
      </w:r>
    </w:p>
    <w:p w:rsidR="005A1FDB" w:rsidRPr="005A1FDB" w:rsidRDefault="007E1D52" w:rsidP="00206F3C">
      <w:pPr>
        <w:pStyle w:val="prastasistinklapis"/>
        <w:spacing w:before="0" w:beforeAutospacing="0" w:after="0" w:afterAutospacing="0"/>
        <w:ind w:firstLine="567"/>
        <w:jc w:val="both"/>
      </w:pPr>
      <w:r>
        <w:t>Gimnazijoje vykdomos ž</w:t>
      </w:r>
      <w:r w:rsidR="005A1FDB" w:rsidRPr="005A1FDB">
        <w:t xml:space="preserve">alingų įpročių, smurto, nusikalstamumo prevencijos </w:t>
      </w:r>
      <w:r>
        <w:t>programos:</w:t>
      </w:r>
      <w:r w:rsidR="005A1FDB" w:rsidRPr="005A1FDB">
        <w:t xml:space="preserve"> ,,Antras žingsnis“, „Sniego gniūžtė“.</w:t>
      </w:r>
      <w:r w:rsidR="00F03520">
        <w:t xml:space="preserve"> </w:t>
      </w:r>
      <w:smartTag w:uri="urn:schemas-microsoft-com:office:smarttags" w:element="metricconverter">
        <w:smartTagPr>
          <w:attr w:name="ProductID" w:val="2013 m"/>
        </w:smartTagPr>
        <w:r w:rsidR="005A1FDB" w:rsidRPr="005A1FDB">
          <w:t>2013 m</w:t>
        </w:r>
      </w:smartTag>
      <w:r w:rsidR="005A1FDB" w:rsidRPr="005A1FDB">
        <w:t>. I pusmetyje atlikta</w:t>
      </w:r>
      <w:r w:rsidR="00F70F26">
        <w:t>s</w:t>
      </w:r>
      <w:r w:rsidR="005A1FDB" w:rsidRPr="005A1FDB">
        <w:t xml:space="preserve"> tyrimas ,,Saugumas mūsų gimnazijoje“ pristatytas 2013-01-29 Mokytojų tarybos posėdyje. Atlikta anketinė apklausa ,,Pagalba mokiniui“, kurios metu siekta išsiaiškinti pagalbos efektyvumą bei numatyti galimus pagalbos būdus. Atlikta probleminio elgesio mokinių anketinė apklausa ,,Mano elgesys. Ką aš galiu pakeisti?“. Atlikta anketinė apklausa lankomumo problemų identifikavimui ,,Nenoriu eiti į mokyklą.</w:t>
      </w:r>
      <w:r w:rsidR="005B6BF6">
        <w:t xml:space="preserve"> Kodėl?“. </w:t>
      </w:r>
      <w:r w:rsidR="005A1FDB" w:rsidRPr="005A1FDB">
        <w:t>Pradinių klasių mokiniams taikyta ,,Socialinių įgūdžių ugdymo programa“.</w:t>
      </w:r>
    </w:p>
    <w:p w:rsidR="005A1FDB" w:rsidRPr="005A1FDB" w:rsidRDefault="007E1D52" w:rsidP="00206F3C">
      <w:pPr>
        <w:widowControl w:val="0"/>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2</w:t>
      </w:r>
      <w:r w:rsidR="005A1FDB" w:rsidRPr="005A1FDB">
        <w:rPr>
          <w:rFonts w:ascii="Times New Roman" w:hAnsi="Times New Roman"/>
          <w:sz w:val="24"/>
          <w:szCs w:val="24"/>
        </w:rPr>
        <w:t xml:space="preserve">.1.4. Ketvirtojo uždavinio – </w:t>
      </w:r>
      <w:r w:rsidR="00E7284B">
        <w:rPr>
          <w:rFonts w:ascii="Times New Roman" w:hAnsi="Times New Roman"/>
          <w:sz w:val="24"/>
          <w:szCs w:val="24"/>
        </w:rPr>
        <w:t>s</w:t>
      </w:r>
      <w:r w:rsidR="005A1FDB" w:rsidRPr="003540F8">
        <w:rPr>
          <w:rFonts w:ascii="Times New Roman" w:hAnsi="Times New Roman"/>
          <w:b/>
          <w:sz w:val="24"/>
          <w:szCs w:val="24"/>
        </w:rPr>
        <w:t>ukurti mokomąsias programas „Profesinis informavimas, konsultavimas ir karjeros planavimas - tai sąmoningas ėjimas pasirinkimo link“</w:t>
      </w:r>
      <w:r w:rsidR="005A1FDB" w:rsidRPr="005A1FDB">
        <w:rPr>
          <w:rFonts w:ascii="Times New Roman" w:hAnsi="Times New Roman"/>
          <w:sz w:val="24"/>
          <w:szCs w:val="24"/>
        </w:rPr>
        <w:t xml:space="preserve"> – įgyvendinimui buvo pasirinkta viena priemonė.</w:t>
      </w:r>
    </w:p>
    <w:p w:rsidR="005A1FDB" w:rsidRPr="005A1FDB" w:rsidRDefault="005A1FDB" w:rsidP="00206F3C">
      <w:pPr>
        <w:widowControl w:val="0"/>
        <w:autoSpaceDE w:val="0"/>
        <w:autoSpaceDN w:val="0"/>
        <w:adjustRightInd w:val="0"/>
        <w:spacing w:after="0"/>
        <w:ind w:firstLine="567"/>
        <w:jc w:val="both"/>
        <w:rPr>
          <w:rFonts w:ascii="Times New Roman" w:hAnsi="Times New Roman"/>
          <w:sz w:val="24"/>
          <w:szCs w:val="24"/>
        </w:rPr>
      </w:pPr>
      <w:r w:rsidRPr="005A1FDB">
        <w:rPr>
          <w:rFonts w:ascii="Times New Roman" w:hAnsi="Times New Roman"/>
          <w:sz w:val="24"/>
          <w:szCs w:val="24"/>
        </w:rPr>
        <w:t xml:space="preserve">Atlikti tyrimai ir išleistas leidinys „Kretingos rajono Darbėnų gimnazijos ir Yalova Merkez Teknik ve Endustri Meslek Lisesi mokyklos teikiamų profesinio informavimo, konsultavimo ir karjeros planavimo paslaugų kokybės tyrimų lyginamoji analizė“. </w:t>
      </w:r>
    </w:p>
    <w:p w:rsidR="005A1FDB" w:rsidRPr="003367BD" w:rsidRDefault="003540F8" w:rsidP="00206F3C">
      <w:pPr>
        <w:spacing w:after="0"/>
        <w:ind w:firstLine="567"/>
        <w:jc w:val="both"/>
        <w:rPr>
          <w:rFonts w:ascii="Times New Roman" w:hAnsi="Times New Roman"/>
          <w:sz w:val="24"/>
          <w:szCs w:val="24"/>
        </w:rPr>
      </w:pPr>
      <w:r w:rsidRPr="003367BD">
        <w:rPr>
          <w:rFonts w:ascii="Times New Roman" w:hAnsi="Times New Roman"/>
          <w:sz w:val="24"/>
          <w:szCs w:val="24"/>
        </w:rPr>
        <w:t>2</w:t>
      </w:r>
      <w:r w:rsidR="005A1FDB" w:rsidRPr="003367BD">
        <w:rPr>
          <w:rFonts w:ascii="Times New Roman" w:hAnsi="Times New Roman"/>
          <w:sz w:val="24"/>
          <w:szCs w:val="24"/>
        </w:rPr>
        <w:t xml:space="preserve">.2. </w:t>
      </w:r>
      <w:r w:rsidR="005A1FDB" w:rsidRPr="003367BD">
        <w:rPr>
          <w:rFonts w:ascii="Times New Roman" w:hAnsi="Times New Roman"/>
          <w:b/>
          <w:sz w:val="24"/>
          <w:szCs w:val="24"/>
        </w:rPr>
        <w:t xml:space="preserve">Siekiant įgyvendinti antrąjį tikslą - ugdyti kultūrinę kompetenciją, ugdant mokinių pilietiškumą ir atsakingumą </w:t>
      </w:r>
      <w:r w:rsidR="005A1FDB" w:rsidRPr="003367BD">
        <w:rPr>
          <w:rFonts w:ascii="Times New Roman" w:hAnsi="Times New Roman"/>
          <w:sz w:val="24"/>
          <w:szCs w:val="24"/>
        </w:rPr>
        <w:t>– buvo numatyti 2 uždaviniai.</w:t>
      </w:r>
    </w:p>
    <w:p w:rsidR="00B86EF5" w:rsidRDefault="00874F4E" w:rsidP="00206F3C">
      <w:pPr>
        <w:tabs>
          <w:tab w:val="left" w:pos="851"/>
        </w:tabs>
        <w:autoSpaceDE w:val="0"/>
        <w:autoSpaceDN w:val="0"/>
        <w:adjustRightInd w:val="0"/>
        <w:spacing w:after="0"/>
        <w:ind w:firstLine="567"/>
        <w:jc w:val="both"/>
        <w:rPr>
          <w:rFonts w:ascii="Times New Roman" w:hAnsi="Times New Roman"/>
          <w:sz w:val="24"/>
          <w:szCs w:val="24"/>
        </w:rPr>
      </w:pPr>
      <w:r w:rsidRPr="003367BD">
        <w:rPr>
          <w:rFonts w:ascii="Times New Roman" w:hAnsi="Times New Roman"/>
          <w:sz w:val="24"/>
          <w:szCs w:val="24"/>
        </w:rPr>
        <w:t xml:space="preserve">2.2.1. </w:t>
      </w:r>
      <w:r w:rsidR="00B86EF5" w:rsidRPr="003367BD">
        <w:rPr>
          <w:rFonts w:ascii="Times New Roman" w:hAnsi="Times New Roman"/>
          <w:sz w:val="24"/>
          <w:szCs w:val="24"/>
        </w:rPr>
        <w:t>Pasiekti geri pirmo uždavinio</w:t>
      </w:r>
      <w:r w:rsidR="00B86EF5" w:rsidRPr="003367BD">
        <w:rPr>
          <w:sz w:val="24"/>
          <w:szCs w:val="24"/>
        </w:rPr>
        <w:t xml:space="preserve"> - </w:t>
      </w:r>
      <w:r w:rsidR="00B86EF5" w:rsidRPr="00E7284B">
        <w:rPr>
          <w:rFonts w:ascii="Times New Roman" w:hAnsi="Times New Roman"/>
          <w:b/>
          <w:sz w:val="24"/>
          <w:szCs w:val="24"/>
        </w:rPr>
        <w:t>plėtoti bendravimo ir bendradarbiavimo kultūrą formaliojo ir neformaliojo švietimo veikloje</w:t>
      </w:r>
      <w:r w:rsidR="00B86EF5">
        <w:rPr>
          <w:rFonts w:ascii="Times New Roman" w:hAnsi="Times New Roman"/>
          <w:sz w:val="24"/>
          <w:szCs w:val="24"/>
        </w:rPr>
        <w:t xml:space="preserve"> – rezultatai.</w:t>
      </w:r>
    </w:p>
    <w:p w:rsidR="005A1FDB" w:rsidRPr="005A1FDB" w:rsidRDefault="0078296E" w:rsidP="00206F3C">
      <w:pPr>
        <w:tabs>
          <w:tab w:val="left" w:pos="851"/>
        </w:tabs>
        <w:spacing w:after="0"/>
        <w:ind w:firstLine="567"/>
        <w:jc w:val="both"/>
        <w:rPr>
          <w:rFonts w:ascii="Times New Roman" w:hAnsi="Times New Roman"/>
          <w:sz w:val="24"/>
          <w:szCs w:val="24"/>
        </w:rPr>
      </w:pPr>
      <w:r>
        <w:rPr>
          <w:rFonts w:ascii="Times New Roman" w:hAnsi="Times New Roman"/>
          <w:sz w:val="24"/>
          <w:szCs w:val="24"/>
        </w:rPr>
        <w:t>Mokinių klubas</w:t>
      </w:r>
      <w:r w:rsidR="005A1FDB" w:rsidRPr="005A1FDB">
        <w:rPr>
          <w:rFonts w:ascii="Times New Roman" w:hAnsi="Times New Roman"/>
          <w:sz w:val="24"/>
          <w:szCs w:val="24"/>
        </w:rPr>
        <w:t xml:space="preserve"> sukūrė </w:t>
      </w:r>
      <w:r w:rsidRPr="005A1FDB">
        <w:rPr>
          <w:rFonts w:ascii="Times New Roman" w:hAnsi="Times New Roman"/>
          <w:sz w:val="24"/>
          <w:szCs w:val="24"/>
        </w:rPr>
        <w:t xml:space="preserve">pagrindinius </w:t>
      </w:r>
      <w:r w:rsidR="005A1FDB" w:rsidRPr="005A1FDB">
        <w:rPr>
          <w:rFonts w:ascii="Times New Roman" w:hAnsi="Times New Roman"/>
          <w:sz w:val="24"/>
          <w:szCs w:val="24"/>
        </w:rPr>
        <w:t>klasių credo</w:t>
      </w:r>
      <w:r>
        <w:rPr>
          <w:rFonts w:ascii="Times New Roman" w:hAnsi="Times New Roman"/>
          <w:sz w:val="24"/>
          <w:szCs w:val="24"/>
        </w:rPr>
        <w:t xml:space="preserve"> -</w:t>
      </w:r>
      <w:r w:rsidR="005A1FDB" w:rsidRPr="005A1FDB">
        <w:rPr>
          <w:rFonts w:ascii="Times New Roman" w:hAnsi="Times New Roman"/>
          <w:sz w:val="24"/>
          <w:szCs w:val="24"/>
        </w:rPr>
        <w:t xml:space="preserve"> „Gimnazijos vertybės, normos ir principai“. Klasių vadovai vedė valandėles „Gimnazisto kultūra“, 5-7 klasių mokiniams buvo vedami socialinio emocinio ugdymo programos „Lions Quest“ užsiėmimai, skirti ugdyti gyvenimo įgūdžius, formuoti saugų ir sveiką požiūrį </w:t>
      </w:r>
      <w:r>
        <w:rPr>
          <w:rFonts w:ascii="Times New Roman" w:hAnsi="Times New Roman"/>
          <w:sz w:val="24"/>
          <w:szCs w:val="24"/>
        </w:rPr>
        <w:t xml:space="preserve">į </w:t>
      </w:r>
      <w:r w:rsidR="005A1FDB" w:rsidRPr="005A1FDB">
        <w:rPr>
          <w:rFonts w:ascii="Times New Roman" w:hAnsi="Times New Roman"/>
          <w:sz w:val="24"/>
          <w:szCs w:val="24"/>
        </w:rPr>
        <w:t xml:space="preserve">gyvenimą, stiprinti klasės bendruomenės tarpusavio santykius. </w:t>
      </w:r>
    </w:p>
    <w:p w:rsidR="00966977" w:rsidRDefault="005A1FDB" w:rsidP="00206F3C">
      <w:pPr>
        <w:spacing w:after="0"/>
        <w:ind w:firstLine="567"/>
        <w:jc w:val="both"/>
        <w:rPr>
          <w:rFonts w:ascii="Times New Roman" w:hAnsi="Times New Roman"/>
          <w:sz w:val="24"/>
          <w:szCs w:val="24"/>
        </w:rPr>
      </w:pPr>
      <w:r w:rsidRPr="005A1FDB">
        <w:rPr>
          <w:rFonts w:ascii="Times New Roman" w:hAnsi="Times New Roman"/>
          <w:sz w:val="24"/>
          <w:szCs w:val="24"/>
        </w:rPr>
        <w:t xml:space="preserve">Mokiniams sudarytos puikios sąlygos įvairiapusei neformaliojo švietimo veiklai: veikė 31 sportiniai, meniniai, muzikiniai, kūrybiniai neformaliojo švietimo būreliai. Sėkmingai veiklą tęsė trečius  metus gyvuojanti  folkteatro grupė, moderniai atliekanti folkloro kūrinius. </w:t>
      </w:r>
      <w:r w:rsidR="00966977">
        <w:rPr>
          <w:rFonts w:ascii="Times New Roman" w:hAnsi="Times New Roman"/>
          <w:sz w:val="24"/>
          <w:szCs w:val="24"/>
        </w:rPr>
        <w:t xml:space="preserve">Gimnazijoje </w:t>
      </w:r>
      <w:r w:rsidR="00966977">
        <w:rPr>
          <w:rFonts w:ascii="Times New Roman" w:hAnsi="Times New Roman"/>
          <w:sz w:val="24"/>
          <w:szCs w:val="24"/>
        </w:rPr>
        <w:lastRenderedPageBreak/>
        <w:t>vyksta tradiciniai renginiai ir kitos supl</w:t>
      </w:r>
      <w:r w:rsidR="0078296E">
        <w:rPr>
          <w:rFonts w:ascii="Times New Roman" w:hAnsi="Times New Roman"/>
          <w:sz w:val="24"/>
          <w:szCs w:val="24"/>
        </w:rPr>
        <w:t>anuotos veiklos</w:t>
      </w:r>
      <w:r w:rsidR="00966977">
        <w:rPr>
          <w:rFonts w:ascii="Times New Roman" w:hAnsi="Times New Roman"/>
          <w:sz w:val="24"/>
          <w:szCs w:val="24"/>
        </w:rPr>
        <w:t xml:space="preserve"> kartu su bendruomene, seniūnija ir kultūros namais.</w:t>
      </w:r>
      <w:r w:rsidRPr="005A1FDB">
        <w:rPr>
          <w:rFonts w:ascii="Times New Roman" w:hAnsi="Times New Roman"/>
          <w:sz w:val="24"/>
          <w:szCs w:val="24"/>
        </w:rPr>
        <w:t xml:space="preserve"> </w:t>
      </w:r>
    </w:p>
    <w:p w:rsidR="005A1FDB" w:rsidRPr="005A1FDB" w:rsidRDefault="005A1FDB" w:rsidP="00206F3C">
      <w:pPr>
        <w:spacing w:after="0"/>
        <w:ind w:firstLine="567"/>
        <w:jc w:val="both"/>
        <w:rPr>
          <w:rFonts w:ascii="Times New Roman" w:hAnsi="Times New Roman"/>
          <w:sz w:val="24"/>
          <w:szCs w:val="24"/>
        </w:rPr>
      </w:pPr>
      <w:r w:rsidRPr="005A1FDB">
        <w:rPr>
          <w:rFonts w:ascii="Times New Roman" w:hAnsi="Times New Roman"/>
          <w:sz w:val="24"/>
          <w:szCs w:val="24"/>
        </w:rPr>
        <w:t>Tęsiamas pageidaujamo elgesio skatinimo projektas Direktorės taurei laimėti. Nugalėtojais 5-8 klasių grupėje tapo 7b klasės mokiniai (k</w:t>
      </w:r>
      <w:r w:rsidR="0078296E">
        <w:rPr>
          <w:rFonts w:ascii="Times New Roman" w:hAnsi="Times New Roman"/>
          <w:sz w:val="24"/>
          <w:szCs w:val="24"/>
        </w:rPr>
        <w:t>lasės vadovė Lina Butkuvienė), o</w:t>
      </w:r>
      <w:r w:rsidRPr="005A1FDB">
        <w:rPr>
          <w:rFonts w:ascii="Times New Roman" w:hAnsi="Times New Roman"/>
          <w:sz w:val="24"/>
          <w:szCs w:val="24"/>
        </w:rPr>
        <w:t xml:space="preserve"> I-IIG klasių – IIGa </w:t>
      </w:r>
      <w:r w:rsidR="0078296E">
        <w:rPr>
          <w:rFonts w:ascii="Times New Roman" w:hAnsi="Times New Roman"/>
          <w:sz w:val="24"/>
          <w:szCs w:val="24"/>
        </w:rPr>
        <w:t xml:space="preserve">mokiniai </w:t>
      </w:r>
      <w:r w:rsidRPr="005A1FDB">
        <w:rPr>
          <w:rFonts w:ascii="Times New Roman" w:hAnsi="Times New Roman"/>
          <w:sz w:val="24"/>
          <w:szCs w:val="24"/>
        </w:rPr>
        <w:t xml:space="preserve">(klasės vadovė Dalia Puškorienė). </w:t>
      </w:r>
    </w:p>
    <w:p w:rsidR="005A1FDB" w:rsidRPr="005A1FDB" w:rsidRDefault="005A1FDB" w:rsidP="00206F3C">
      <w:pPr>
        <w:spacing w:after="0"/>
        <w:ind w:firstLine="567"/>
        <w:jc w:val="both"/>
        <w:rPr>
          <w:rFonts w:ascii="Times New Roman" w:hAnsi="Times New Roman"/>
          <w:sz w:val="24"/>
          <w:szCs w:val="24"/>
        </w:rPr>
      </w:pPr>
      <w:r w:rsidRPr="005A1FDB">
        <w:rPr>
          <w:rFonts w:ascii="Times New Roman" w:hAnsi="Times New Roman"/>
          <w:sz w:val="24"/>
          <w:szCs w:val="24"/>
        </w:rPr>
        <w:t xml:space="preserve">Didelis dėmesys skirtas tėvų švietimui. Vyko tėvų vakaras „Veikime kartu“, kuriame aptarti gimnazijos veiklos aspektai. Diskusija su tėvais ir mokiniais pagal klasių koncentrus „Ar būtina kartu kurti pagarbų santykį šeimai su gimnazija, mokytoju?“, kurioje tėvai ir mokiniai pareiškė savo nuomonę ir pasiūlymus. </w:t>
      </w:r>
      <w:r w:rsidR="00874F4E">
        <w:rPr>
          <w:rFonts w:ascii="Times New Roman" w:hAnsi="Times New Roman"/>
          <w:sz w:val="24"/>
          <w:szCs w:val="24"/>
        </w:rPr>
        <w:t>O</w:t>
      </w:r>
      <w:r w:rsidRPr="005A1FDB">
        <w:rPr>
          <w:rFonts w:ascii="Times New Roman" w:hAnsi="Times New Roman"/>
          <w:sz w:val="24"/>
          <w:szCs w:val="24"/>
        </w:rPr>
        <w:t>rganizuota regioninė konferencija tėvams „Tėvų įtaka kuriant vaikų sveikatai palankią mokymosi/ugdymosi aplinką“. Šioje konferencijo</w:t>
      </w:r>
      <w:r w:rsidR="00966977">
        <w:rPr>
          <w:rFonts w:ascii="Times New Roman" w:hAnsi="Times New Roman"/>
          <w:sz w:val="24"/>
          <w:szCs w:val="24"/>
        </w:rPr>
        <w:t>j</w:t>
      </w:r>
      <w:r w:rsidRPr="005A1FDB">
        <w:rPr>
          <w:rFonts w:ascii="Times New Roman" w:hAnsi="Times New Roman"/>
          <w:sz w:val="24"/>
          <w:szCs w:val="24"/>
        </w:rPr>
        <w:t xml:space="preserve">e pranešimus skaitė  mokinių </w:t>
      </w:r>
      <w:r w:rsidR="0078296E">
        <w:rPr>
          <w:rFonts w:ascii="Times New Roman" w:hAnsi="Times New Roman"/>
          <w:sz w:val="24"/>
          <w:szCs w:val="24"/>
        </w:rPr>
        <w:t>tėvai ir svečiai</w:t>
      </w:r>
      <w:r w:rsidRPr="005A1FDB">
        <w:rPr>
          <w:rFonts w:ascii="Times New Roman" w:hAnsi="Times New Roman"/>
          <w:sz w:val="24"/>
          <w:szCs w:val="24"/>
        </w:rPr>
        <w:t>. Po mokinių</w:t>
      </w:r>
      <w:r w:rsidR="0078296E">
        <w:rPr>
          <w:rFonts w:ascii="Times New Roman" w:hAnsi="Times New Roman"/>
          <w:sz w:val="24"/>
          <w:szCs w:val="24"/>
        </w:rPr>
        <w:t xml:space="preserve"> apklausų ir pokalbių su tėvais</w:t>
      </w:r>
      <w:r w:rsidRPr="005A1FDB">
        <w:rPr>
          <w:rFonts w:ascii="Times New Roman" w:hAnsi="Times New Roman"/>
          <w:sz w:val="24"/>
          <w:szCs w:val="24"/>
        </w:rPr>
        <w:t xml:space="preserve"> darome išvadas, kad gimnazija tenkina vietos bendruomen</w:t>
      </w:r>
      <w:r w:rsidR="00874F4E">
        <w:rPr>
          <w:rFonts w:ascii="Times New Roman" w:hAnsi="Times New Roman"/>
          <w:sz w:val="24"/>
          <w:szCs w:val="24"/>
        </w:rPr>
        <w:t>ės  ir besimokančiųjų poreikius.</w:t>
      </w:r>
    </w:p>
    <w:p w:rsidR="00B86EF5" w:rsidRPr="005A1FDB" w:rsidRDefault="00874F4E" w:rsidP="00206F3C">
      <w:pPr>
        <w:spacing w:after="0"/>
        <w:ind w:firstLine="567"/>
        <w:jc w:val="both"/>
        <w:rPr>
          <w:rFonts w:ascii="Times New Roman" w:hAnsi="Times New Roman"/>
          <w:sz w:val="24"/>
          <w:szCs w:val="24"/>
        </w:rPr>
      </w:pPr>
      <w:r w:rsidRPr="003367BD">
        <w:rPr>
          <w:rFonts w:ascii="Times New Roman" w:hAnsi="Times New Roman"/>
          <w:sz w:val="24"/>
          <w:szCs w:val="24"/>
        </w:rPr>
        <w:t>2</w:t>
      </w:r>
      <w:r w:rsidR="005A1FDB" w:rsidRPr="003367BD">
        <w:rPr>
          <w:rFonts w:ascii="Times New Roman" w:hAnsi="Times New Roman"/>
          <w:sz w:val="24"/>
          <w:szCs w:val="24"/>
        </w:rPr>
        <w:t>.2.2.</w:t>
      </w:r>
      <w:r w:rsidRPr="003367BD">
        <w:rPr>
          <w:rFonts w:ascii="Times New Roman" w:hAnsi="Times New Roman"/>
          <w:sz w:val="24"/>
          <w:szCs w:val="24"/>
        </w:rPr>
        <w:t xml:space="preserve"> </w:t>
      </w:r>
      <w:r w:rsidR="00B86EF5" w:rsidRPr="003367BD">
        <w:rPr>
          <w:rFonts w:ascii="Times New Roman" w:hAnsi="Times New Roman"/>
          <w:sz w:val="24"/>
          <w:szCs w:val="24"/>
        </w:rPr>
        <w:t>Įgyvendinant</w:t>
      </w:r>
      <w:r w:rsidR="00B86EF5" w:rsidRPr="009F4EF1">
        <w:rPr>
          <w:rFonts w:ascii="Times New Roman" w:hAnsi="Times New Roman"/>
          <w:sz w:val="24"/>
          <w:szCs w:val="24"/>
        </w:rPr>
        <w:t xml:space="preserve"> antrąjį uždavinį - </w:t>
      </w:r>
      <w:r w:rsidR="00B86EF5" w:rsidRPr="00E7284B">
        <w:rPr>
          <w:rFonts w:ascii="Times New Roman" w:hAnsi="Times New Roman"/>
          <w:b/>
          <w:sz w:val="24"/>
          <w:szCs w:val="24"/>
        </w:rPr>
        <w:t>puoselėti etnokultūrines tautiškumo vertybes</w:t>
      </w:r>
      <w:r w:rsidR="00B86EF5" w:rsidRPr="009F4EF1">
        <w:rPr>
          <w:rFonts w:ascii="Times New Roman" w:hAnsi="Times New Roman"/>
          <w:sz w:val="24"/>
          <w:szCs w:val="24"/>
        </w:rPr>
        <w:t xml:space="preserve"> – toliau</w:t>
      </w:r>
      <w:r w:rsidR="00B86EF5">
        <w:rPr>
          <w:rFonts w:ascii="Times New Roman" w:hAnsi="Times New Roman"/>
          <w:color w:val="FF0000"/>
          <w:sz w:val="24"/>
          <w:szCs w:val="24"/>
        </w:rPr>
        <w:t xml:space="preserve"> </w:t>
      </w:r>
      <w:r w:rsidR="00B86EF5" w:rsidRPr="005A1FDB">
        <w:rPr>
          <w:rFonts w:ascii="Times New Roman" w:hAnsi="Times New Roman"/>
          <w:sz w:val="24"/>
          <w:szCs w:val="24"/>
        </w:rPr>
        <w:t>buvo kuriamas etnokultūrinis kiemelis, skirtas mokinių ugdymo(si) poreikiams tenkinti. Jame vyko įvairūs renginiai: Užgavėnės ir įvairių dalykų pamokos.</w:t>
      </w:r>
    </w:p>
    <w:p w:rsidR="005A1FDB" w:rsidRPr="005A1FDB" w:rsidRDefault="005A1FDB" w:rsidP="00206F3C">
      <w:pPr>
        <w:spacing w:after="0"/>
        <w:ind w:firstLine="567"/>
        <w:jc w:val="both"/>
        <w:rPr>
          <w:rFonts w:ascii="Times New Roman" w:hAnsi="Times New Roman"/>
          <w:color w:val="FF0000"/>
          <w:sz w:val="24"/>
          <w:szCs w:val="24"/>
        </w:rPr>
      </w:pPr>
      <w:r w:rsidRPr="005A1FDB">
        <w:rPr>
          <w:rFonts w:ascii="Times New Roman" w:hAnsi="Times New Roman"/>
          <w:sz w:val="24"/>
          <w:szCs w:val="24"/>
        </w:rPr>
        <w:t>Gimnazija t</w:t>
      </w:r>
      <w:r w:rsidR="0078296E">
        <w:rPr>
          <w:rFonts w:ascii="Times New Roman" w:hAnsi="Times New Roman"/>
          <w:sz w:val="24"/>
          <w:szCs w:val="24"/>
        </w:rPr>
        <w:t>eikė informaciją apie savo</w:t>
      </w:r>
      <w:r w:rsidRPr="005A1FDB">
        <w:rPr>
          <w:rFonts w:ascii="Times New Roman" w:hAnsi="Times New Roman"/>
          <w:sz w:val="24"/>
          <w:szCs w:val="24"/>
        </w:rPr>
        <w:t xml:space="preserve"> veiklą rajono žiniasklaidai, respublikiniam laikraščiui „Dialogas“ ir internetiniame gimnazijos puslapyje. </w:t>
      </w:r>
    </w:p>
    <w:p w:rsidR="005A1FDB" w:rsidRPr="005A1FDB" w:rsidRDefault="00657676" w:rsidP="00206F3C">
      <w:pPr>
        <w:autoSpaceDE w:val="0"/>
        <w:autoSpaceDN w:val="0"/>
        <w:adjustRightInd w:val="0"/>
        <w:spacing w:after="0"/>
        <w:ind w:firstLine="567"/>
        <w:jc w:val="both"/>
        <w:rPr>
          <w:rFonts w:ascii="Times New Roman" w:hAnsi="Times New Roman"/>
          <w:sz w:val="24"/>
          <w:szCs w:val="24"/>
        </w:rPr>
      </w:pPr>
      <w:r w:rsidRPr="00657676">
        <w:rPr>
          <w:rFonts w:ascii="Times New Roman" w:hAnsi="Times New Roman"/>
          <w:b/>
          <w:sz w:val="24"/>
          <w:szCs w:val="24"/>
        </w:rPr>
        <w:t>2</w:t>
      </w:r>
      <w:r w:rsidR="005A1FDB" w:rsidRPr="00657676">
        <w:rPr>
          <w:rFonts w:ascii="Times New Roman" w:hAnsi="Times New Roman"/>
          <w:b/>
          <w:sz w:val="24"/>
          <w:szCs w:val="24"/>
        </w:rPr>
        <w:t xml:space="preserve">.3. Siekiant įgyvendinti trečią tikslą </w:t>
      </w:r>
      <w:r w:rsidR="005A1FDB" w:rsidRPr="00E7284B">
        <w:rPr>
          <w:rFonts w:ascii="Times New Roman" w:hAnsi="Times New Roman"/>
          <w:b/>
          <w:sz w:val="24"/>
          <w:szCs w:val="24"/>
        </w:rPr>
        <w:t xml:space="preserve">– stiprinti materialinę bazę inovacijų diegimui ir kokybiškam ugdymo organizavimui  </w:t>
      </w:r>
      <w:r w:rsidR="005A1FDB" w:rsidRPr="00E7284B">
        <w:rPr>
          <w:rFonts w:ascii="Times New Roman" w:hAnsi="Times New Roman"/>
          <w:sz w:val="24"/>
          <w:szCs w:val="24"/>
        </w:rPr>
        <w:t>– b</w:t>
      </w:r>
      <w:r w:rsidR="005A1FDB" w:rsidRPr="005A1FDB">
        <w:rPr>
          <w:rFonts w:ascii="Times New Roman" w:hAnsi="Times New Roman"/>
          <w:sz w:val="24"/>
          <w:szCs w:val="24"/>
        </w:rPr>
        <w:t>uvo numatyti 2 uždaviniai.</w:t>
      </w:r>
    </w:p>
    <w:p w:rsidR="00B86EF5" w:rsidRDefault="00E7284B" w:rsidP="00206F3C">
      <w:pPr>
        <w:spacing w:after="0"/>
        <w:ind w:firstLine="567"/>
        <w:jc w:val="both"/>
        <w:rPr>
          <w:rFonts w:ascii="Times New Roman" w:hAnsi="Times New Roman"/>
          <w:sz w:val="24"/>
          <w:szCs w:val="24"/>
        </w:rPr>
      </w:pPr>
      <w:r>
        <w:rPr>
          <w:rFonts w:ascii="Times New Roman" w:hAnsi="Times New Roman"/>
          <w:sz w:val="24"/>
          <w:szCs w:val="24"/>
        </w:rPr>
        <w:t xml:space="preserve">2.3.1. </w:t>
      </w:r>
      <w:r w:rsidR="00B86EF5">
        <w:rPr>
          <w:rFonts w:ascii="Times New Roman" w:hAnsi="Times New Roman"/>
          <w:sz w:val="24"/>
          <w:szCs w:val="24"/>
        </w:rPr>
        <w:t xml:space="preserve">Įgyvendinant </w:t>
      </w:r>
      <w:r>
        <w:rPr>
          <w:rFonts w:ascii="Times New Roman" w:hAnsi="Times New Roman"/>
          <w:sz w:val="24"/>
          <w:szCs w:val="24"/>
        </w:rPr>
        <w:t xml:space="preserve">pirmą </w:t>
      </w:r>
      <w:r w:rsidR="00B86EF5" w:rsidRPr="00EA085F">
        <w:rPr>
          <w:rFonts w:ascii="Times New Roman" w:hAnsi="Times New Roman"/>
          <w:sz w:val="24"/>
          <w:szCs w:val="24"/>
        </w:rPr>
        <w:t xml:space="preserve">uždavinį - </w:t>
      </w:r>
      <w:r w:rsidR="00B86EF5" w:rsidRPr="00E7284B">
        <w:rPr>
          <w:rFonts w:ascii="Times New Roman" w:hAnsi="Times New Roman"/>
          <w:b/>
          <w:sz w:val="24"/>
          <w:szCs w:val="24"/>
        </w:rPr>
        <w:t>edukacinių aplinkų ir bendrųjų zonų turtinimas</w:t>
      </w:r>
      <w:r w:rsidR="00B86EF5" w:rsidRPr="00EA085F">
        <w:rPr>
          <w:rFonts w:ascii="Times New Roman" w:hAnsi="Times New Roman"/>
          <w:sz w:val="24"/>
          <w:szCs w:val="24"/>
        </w:rPr>
        <w:t xml:space="preserve"> </w:t>
      </w:r>
      <w:r w:rsidR="00B86EF5">
        <w:rPr>
          <w:rFonts w:ascii="Times New Roman" w:hAnsi="Times New Roman"/>
          <w:sz w:val="24"/>
          <w:szCs w:val="24"/>
        </w:rPr>
        <w:t>–</w:t>
      </w:r>
      <w:r w:rsidR="00B86EF5" w:rsidRPr="00EA085F">
        <w:rPr>
          <w:rFonts w:ascii="Times New Roman" w:hAnsi="Times New Roman"/>
          <w:sz w:val="24"/>
          <w:szCs w:val="24"/>
        </w:rPr>
        <w:t xml:space="preserve"> </w:t>
      </w:r>
      <w:r w:rsidR="00B86EF5">
        <w:rPr>
          <w:rFonts w:ascii="Times New Roman" w:hAnsi="Times New Roman"/>
          <w:sz w:val="24"/>
          <w:szCs w:val="24"/>
        </w:rPr>
        <w:t xml:space="preserve">visi </w:t>
      </w:r>
      <w:r w:rsidR="00B86EF5" w:rsidRPr="005A1FDB">
        <w:rPr>
          <w:rFonts w:ascii="Times New Roman" w:hAnsi="Times New Roman"/>
          <w:sz w:val="24"/>
          <w:szCs w:val="24"/>
        </w:rPr>
        <w:t>kabinetai aprūpinti kompiuteriais, inter</w:t>
      </w:r>
      <w:r w:rsidR="0078296E">
        <w:rPr>
          <w:rFonts w:ascii="Times New Roman" w:hAnsi="Times New Roman"/>
          <w:sz w:val="24"/>
          <w:szCs w:val="24"/>
        </w:rPr>
        <w:t>neto prieiga. Pradinėse klasėse ir</w:t>
      </w:r>
      <w:r w:rsidR="00B86EF5" w:rsidRPr="005A1FDB">
        <w:rPr>
          <w:rFonts w:ascii="Times New Roman" w:hAnsi="Times New Roman"/>
          <w:sz w:val="24"/>
          <w:szCs w:val="24"/>
        </w:rPr>
        <w:t xml:space="preserve"> neformaliajame švietime įdiegtas elektroninis dienynas. Moderni ugdymo(si) aplinka pagerina ugdymo kokybę ir pakelia mokinių mokymosi motyvaciją. </w:t>
      </w:r>
    </w:p>
    <w:p w:rsidR="00E7284B" w:rsidRDefault="00E7284B" w:rsidP="00E7284B">
      <w:pPr>
        <w:spacing w:after="0"/>
        <w:ind w:firstLine="567"/>
        <w:jc w:val="both"/>
        <w:rPr>
          <w:rFonts w:ascii="Times New Roman" w:hAnsi="Times New Roman"/>
          <w:sz w:val="24"/>
          <w:szCs w:val="24"/>
        </w:rPr>
      </w:pPr>
      <w:r>
        <w:rPr>
          <w:rFonts w:ascii="Times New Roman" w:hAnsi="Times New Roman"/>
          <w:sz w:val="24"/>
          <w:szCs w:val="24"/>
        </w:rPr>
        <w:t xml:space="preserve">2.3.2. Antras uždavinys - </w:t>
      </w:r>
      <w:r w:rsidRPr="00E7284B">
        <w:rPr>
          <w:rFonts w:ascii="Times New Roman" w:hAnsi="Times New Roman"/>
          <w:b/>
          <w:sz w:val="24"/>
          <w:szCs w:val="24"/>
        </w:rPr>
        <w:t>gimnazijos pastato renovavimas</w:t>
      </w:r>
      <w:r>
        <w:rPr>
          <w:rFonts w:ascii="Times New Roman" w:hAnsi="Times New Roman"/>
          <w:sz w:val="24"/>
          <w:szCs w:val="24"/>
        </w:rPr>
        <w:t xml:space="preserve"> –</w:t>
      </w:r>
      <w:r w:rsidRPr="00B86EF5">
        <w:rPr>
          <w:rFonts w:ascii="Times New Roman" w:hAnsi="Times New Roman"/>
          <w:sz w:val="24"/>
          <w:szCs w:val="24"/>
        </w:rPr>
        <w:t xml:space="preserve"> </w:t>
      </w:r>
      <w:r w:rsidR="0078296E">
        <w:rPr>
          <w:rFonts w:ascii="Times New Roman" w:hAnsi="Times New Roman"/>
          <w:sz w:val="24"/>
          <w:szCs w:val="24"/>
        </w:rPr>
        <w:t xml:space="preserve">baigta </w:t>
      </w:r>
      <w:r>
        <w:rPr>
          <w:rFonts w:ascii="Times New Roman" w:hAnsi="Times New Roman"/>
          <w:sz w:val="24"/>
          <w:szCs w:val="24"/>
        </w:rPr>
        <w:t xml:space="preserve">renovacija, </w:t>
      </w:r>
      <w:r w:rsidRPr="005A1FDB">
        <w:rPr>
          <w:rFonts w:ascii="Times New Roman" w:hAnsi="Times New Roman"/>
          <w:sz w:val="24"/>
          <w:szCs w:val="24"/>
        </w:rPr>
        <w:t>tačiau gimnazijos aplinkos tvarkymas bus tęsiamas.</w:t>
      </w:r>
    </w:p>
    <w:p w:rsidR="001B7B6F" w:rsidRPr="00BC4CE1" w:rsidRDefault="00CD5611" w:rsidP="00206F3C">
      <w:pPr>
        <w:spacing w:after="0"/>
        <w:ind w:firstLine="567"/>
        <w:jc w:val="both"/>
        <w:rPr>
          <w:rFonts w:ascii="Times New Roman" w:hAnsi="Times New Roman"/>
          <w:sz w:val="24"/>
          <w:szCs w:val="24"/>
        </w:rPr>
      </w:pPr>
      <w:r w:rsidRPr="00BC4CE1">
        <w:rPr>
          <w:rFonts w:ascii="Times New Roman" w:hAnsi="Times New Roman"/>
          <w:sz w:val="24"/>
          <w:szCs w:val="24"/>
        </w:rPr>
        <w:t xml:space="preserve">2.4. </w:t>
      </w:r>
      <w:r w:rsidR="0078296E" w:rsidRPr="00BC4CE1">
        <w:rPr>
          <w:rFonts w:ascii="Times New Roman" w:hAnsi="Times New Roman"/>
          <w:sz w:val="24"/>
          <w:szCs w:val="24"/>
        </w:rPr>
        <w:t xml:space="preserve">2012 metais </w:t>
      </w:r>
      <w:r w:rsidR="001B7B6F" w:rsidRPr="00BC4CE1">
        <w:rPr>
          <w:rFonts w:ascii="Times New Roman" w:hAnsi="Times New Roman"/>
          <w:sz w:val="24"/>
          <w:szCs w:val="24"/>
        </w:rPr>
        <w:t xml:space="preserve">Gimnazijos ikimokyklinio ugdymo skyriuje </w:t>
      </w:r>
      <w:r w:rsidR="0078296E" w:rsidRPr="00BC4CE1">
        <w:rPr>
          <w:rFonts w:ascii="Times New Roman" w:hAnsi="Times New Roman"/>
          <w:sz w:val="24"/>
          <w:szCs w:val="24"/>
        </w:rPr>
        <w:t xml:space="preserve">atidarius </w:t>
      </w:r>
      <w:r w:rsidR="001B7B6F" w:rsidRPr="00BC4CE1">
        <w:rPr>
          <w:rFonts w:ascii="Times New Roman" w:hAnsi="Times New Roman"/>
          <w:sz w:val="24"/>
          <w:szCs w:val="24"/>
        </w:rPr>
        <w:t>naują trečią grupę</w:t>
      </w:r>
      <w:r w:rsidR="0078296E">
        <w:rPr>
          <w:rFonts w:ascii="Times New Roman" w:hAnsi="Times New Roman"/>
          <w:sz w:val="24"/>
          <w:szCs w:val="24"/>
        </w:rPr>
        <w:t>,</w:t>
      </w:r>
      <w:r w:rsidR="001B7B6F" w:rsidRPr="00BC4CE1">
        <w:rPr>
          <w:rFonts w:ascii="Times New Roman" w:hAnsi="Times New Roman"/>
          <w:sz w:val="24"/>
          <w:szCs w:val="24"/>
        </w:rPr>
        <w:t xml:space="preserve"> </w:t>
      </w:r>
      <w:r w:rsidR="0078296E" w:rsidRPr="00BC4CE1">
        <w:rPr>
          <w:rFonts w:ascii="Times New Roman" w:hAnsi="Times New Roman"/>
          <w:sz w:val="24"/>
          <w:szCs w:val="24"/>
        </w:rPr>
        <w:t xml:space="preserve">patenkintas </w:t>
      </w:r>
      <w:r w:rsidR="001B7B6F" w:rsidRPr="00BC4CE1">
        <w:rPr>
          <w:rFonts w:ascii="Times New Roman" w:hAnsi="Times New Roman"/>
          <w:sz w:val="24"/>
          <w:szCs w:val="24"/>
        </w:rPr>
        <w:t>ikimokyklinio ugdymo poreikis. Ugdymas grupėje vyksta kaip vientisas procesas, jis neskaidomas į atskiras sritis (atskirus dalykus) ir vyksta integruotai.</w:t>
      </w:r>
    </w:p>
    <w:p w:rsidR="001B7B6F" w:rsidRPr="00BC4CE1" w:rsidRDefault="001B7B6F" w:rsidP="00206F3C">
      <w:pPr>
        <w:spacing w:after="0"/>
        <w:ind w:firstLine="567"/>
        <w:jc w:val="both"/>
        <w:rPr>
          <w:rFonts w:ascii="Times New Roman" w:hAnsi="Times New Roman"/>
          <w:sz w:val="24"/>
          <w:szCs w:val="24"/>
        </w:rPr>
      </w:pPr>
      <w:r w:rsidRPr="00BC4CE1">
        <w:rPr>
          <w:rFonts w:ascii="Times New Roman" w:hAnsi="Times New Roman"/>
          <w:sz w:val="24"/>
          <w:szCs w:val="24"/>
          <w:shd w:val="clear" w:color="auto" w:fill="FFFFFF"/>
        </w:rPr>
        <w:t xml:space="preserve">Naujai parengta Darbėnų gimnazijos ikimokyklinio ugdymo skyriaus veiklos programa yra </w:t>
      </w:r>
      <w:r w:rsidRPr="00BC4CE1">
        <w:rPr>
          <w:rFonts w:ascii="Times New Roman" w:hAnsi="Times New Roman"/>
          <w:sz w:val="24"/>
          <w:szCs w:val="24"/>
        </w:rPr>
        <w:t>orientuota į vaiko poreikių tenkinimą, gebėjimų ugdymą ir naujų atsiradimą, įvairių ugdymo(si) galimybių sudarymą.</w:t>
      </w:r>
    </w:p>
    <w:p w:rsidR="001B7B6F" w:rsidRPr="001B7B6F" w:rsidRDefault="001B7B6F" w:rsidP="00206F3C">
      <w:pPr>
        <w:spacing w:after="0"/>
        <w:ind w:firstLine="567"/>
        <w:jc w:val="both"/>
        <w:rPr>
          <w:rFonts w:ascii="Times New Roman" w:hAnsi="Times New Roman"/>
          <w:sz w:val="24"/>
          <w:szCs w:val="24"/>
        </w:rPr>
      </w:pPr>
      <w:r w:rsidRPr="001B7B6F">
        <w:rPr>
          <w:rFonts w:ascii="Times New Roman" w:hAnsi="Times New Roman"/>
          <w:sz w:val="24"/>
          <w:szCs w:val="24"/>
        </w:rPr>
        <w:t>Skyriaus programoje integruotos sveikos gyvensenos bei etnokultūros ugdymo programos, tarptautinė „Zipio draugų“ programa, taikomi „Geros pradžios“, M. Montessori pedagoginės sistemos netradiciniai ugdymo(si) elementai.</w:t>
      </w:r>
    </w:p>
    <w:p w:rsidR="007B14B2" w:rsidRPr="00F03520" w:rsidRDefault="00BC4CE1" w:rsidP="00206F3C">
      <w:pPr>
        <w:spacing w:after="0" w:line="240" w:lineRule="auto"/>
        <w:ind w:firstLine="567"/>
        <w:rPr>
          <w:rFonts w:ascii="Times New Roman" w:eastAsia="Times New Roman" w:hAnsi="Times New Roman"/>
          <w:b/>
          <w:bCs/>
          <w:color w:val="000000"/>
          <w:sz w:val="24"/>
          <w:szCs w:val="24"/>
          <w:lang w:eastAsia="lt-LT"/>
        </w:rPr>
      </w:pPr>
      <w:r w:rsidRPr="00F03520">
        <w:rPr>
          <w:rFonts w:ascii="Times New Roman" w:eastAsia="Times New Roman" w:hAnsi="Times New Roman"/>
          <w:b/>
          <w:bCs/>
          <w:color w:val="000000"/>
          <w:sz w:val="24"/>
          <w:szCs w:val="24"/>
          <w:lang w:eastAsia="lt-LT"/>
        </w:rPr>
        <w:t>2.5</w:t>
      </w:r>
      <w:r w:rsidR="007B14B2" w:rsidRPr="00F03520">
        <w:rPr>
          <w:rFonts w:ascii="Times New Roman" w:eastAsia="Times New Roman" w:hAnsi="Times New Roman"/>
          <w:b/>
          <w:bCs/>
          <w:color w:val="000000"/>
          <w:sz w:val="24"/>
          <w:szCs w:val="24"/>
          <w:lang w:eastAsia="lt-LT"/>
        </w:rPr>
        <w:t>. Įstaigos vykdytos programos, projektai.</w:t>
      </w:r>
    </w:p>
    <w:p w:rsidR="00CD5611" w:rsidRDefault="004B7A28" w:rsidP="00206F3C">
      <w:pPr>
        <w:spacing w:after="0" w:line="240" w:lineRule="auto"/>
        <w:ind w:firstLine="567"/>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r w:rsidR="00BC4CE1">
        <w:rPr>
          <w:rFonts w:ascii="Times New Roman" w:eastAsia="Times New Roman" w:hAnsi="Times New Roman"/>
          <w:color w:val="000000"/>
          <w:sz w:val="24"/>
          <w:szCs w:val="24"/>
          <w:lang w:eastAsia="lt-LT"/>
        </w:rPr>
        <w:t>5</w:t>
      </w:r>
      <w:r>
        <w:rPr>
          <w:rFonts w:ascii="Times New Roman" w:eastAsia="Times New Roman" w:hAnsi="Times New Roman"/>
          <w:color w:val="000000"/>
          <w:sz w:val="24"/>
          <w:szCs w:val="24"/>
          <w:lang w:eastAsia="lt-LT"/>
        </w:rPr>
        <w:t xml:space="preserve">.1. </w:t>
      </w:r>
      <w:r w:rsidR="00CD5611" w:rsidRPr="000F1A5A">
        <w:rPr>
          <w:rFonts w:ascii="Times New Roman" w:eastAsia="Times New Roman" w:hAnsi="Times New Roman"/>
          <w:color w:val="000000"/>
          <w:sz w:val="24"/>
          <w:szCs w:val="24"/>
          <w:lang w:eastAsia="lt-LT"/>
        </w:rPr>
        <w:t xml:space="preserve">Dvišalis </w:t>
      </w:r>
      <w:r w:rsidR="00CD5611" w:rsidRPr="00BC4CE1">
        <w:rPr>
          <w:rFonts w:ascii="Times New Roman" w:eastAsia="Times New Roman" w:hAnsi="Times New Roman"/>
          <w:iCs/>
          <w:color w:val="000000"/>
          <w:sz w:val="24"/>
          <w:szCs w:val="24"/>
          <w:lang w:eastAsia="lt-LT"/>
        </w:rPr>
        <w:t xml:space="preserve">Comenius Regio </w:t>
      </w:r>
      <w:r w:rsidR="00CD5611" w:rsidRPr="000F1A5A">
        <w:rPr>
          <w:rFonts w:ascii="Times New Roman" w:eastAsia="Times New Roman" w:hAnsi="Times New Roman"/>
          <w:color w:val="000000"/>
          <w:sz w:val="24"/>
          <w:szCs w:val="24"/>
          <w:lang w:eastAsia="lt-LT"/>
        </w:rPr>
        <w:t>projektas su Turkija  „Profesinis informavimas, konsultavimas ir karjeros planavimas – tai sąmoningas ėjimas pasirinkimo link“</w:t>
      </w:r>
      <w:r w:rsidR="00CD5611">
        <w:rPr>
          <w:rFonts w:ascii="Times New Roman" w:eastAsia="Times New Roman" w:hAnsi="Times New Roman"/>
          <w:color w:val="000000"/>
          <w:sz w:val="24"/>
          <w:szCs w:val="24"/>
          <w:lang w:eastAsia="lt-LT"/>
        </w:rPr>
        <w:t>. (</w:t>
      </w:r>
      <w:r w:rsidR="0078296E">
        <w:rPr>
          <w:rFonts w:ascii="Times New Roman" w:eastAsia="Times New Roman" w:hAnsi="Times New Roman"/>
          <w:color w:val="000000"/>
          <w:sz w:val="24"/>
          <w:szCs w:val="24"/>
          <w:lang w:eastAsia="lt-LT"/>
        </w:rPr>
        <w:t xml:space="preserve">Koordinatorius -  </w:t>
      </w:r>
      <w:r w:rsidR="00CD5611">
        <w:rPr>
          <w:rFonts w:ascii="Times New Roman" w:eastAsia="Times New Roman" w:hAnsi="Times New Roman"/>
          <w:color w:val="000000"/>
          <w:sz w:val="24"/>
          <w:szCs w:val="24"/>
          <w:lang w:eastAsia="lt-LT"/>
        </w:rPr>
        <w:t>Kretingos švietimo sk</w:t>
      </w:r>
      <w:r w:rsidR="0078296E">
        <w:rPr>
          <w:rFonts w:ascii="Times New Roman" w:eastAsia="Times New Roman" w:hAnsi="Times New Roman"/>
          <w:color w:val="000000"/>
          <w:sz w:val="24"/>
          <w:szCs w:val="24"/>
          <w:lang w:eastAsia="lt-LT"/>
        </w:rPr>
        <w:t>yrius</w:t>
      </w:r>
      <w:r w:rsidR="00CD5611">
        <w:rPr>
          <w:rFonts w:ascii="Times New Roman" w:eastAsia="Times New Roman" w:hAnsi="Times New Roman"/>
          <w:color w:val="000000"/>
          <w:sz w:val="24"/>
          <w:szCs w:val="24"/>
          <w:lang w:eastAsia="lt-LT"/>
        </w:rPr>
        <w:t>; partneriai</w:t>
      </w:r>
      <w:r w:rsidR="0078296E">
        <w:rPr>
          <w:rFonts w:ascii="Times New Roman" w:eastAsia="Times New Roman" w:hAnsi="Times New Roman"/>
          <w:color w:val="000000"/>
          <w:sz w:val="24"/>
          <w:szCs w:val="24"/>
          <w:lang w:eastAsia="lt-LT"/>
        </w:rPr>
        <w:t xml:space="preserve">: Klaipėdos valstybinė kolegija, keturios </w:t>
      </w:r>
      <w:r w:rsidR="00CD5611">
        <w:rPr>
          <w:rFonts w:ascii="Times New Roman" w:eastAsia="Times New Roman" w:hAnsi="Times New Roman"/>
          <w:color w:val="000000"/>
          <w:sz w:val="24"/>
          <w:szCs w:val="24"/>
          <w:lang w:eastAsia="lt-LT"/>
        </w:rPr>
        <w:t>Yalovos miesto švietimo institucijos)</w:t>
      </w:r>
      <w:r w:rsidR="00BC4CE1">
        <w:rPr>
          <w:rFonts w:ascii="Times New Roman" w:eastAsia="Times New Roman" w:hAnsi="Times New Roman"/>
          <w:color w:val="000000"/>
          <w:sz w:val="24"/>
          <w:szCs w:val="24"/>
          <w:lang w:eastAsia="lt-LT"/>
        </w:rPr>
        <w:t>.</w:t>
      </w:r>
    </w:p>
    <w:p w:rsidR="00CD5611" w:rsidRPr="00CD0BF0" w:rsidRDefault="00CD5611" w:rsidP="00206F3C">
      <w:pPr>
        <w:tabs>
          <w:tab w:val="num" w:pos="0"/>
          <w:tab w:val="left" w:pos="720"/>
        </w:tabs>
        <w:spacing w:after="0"/>
        <w:ind w:firstLine="567"/>
        <w:jc w:val="both"/>
        <w:rPr>
          <w:rFonts w:ascii="Times New Roman" w:hAnsi="Times New Roman"/>
          <w:sz w:val="24"/>
          <w:szCs w:val="24"/>
        </w:rPr>
      </w:pPr>
      <w:r>
        <w:rPr>
          <w:rFonts w:ascii="Times New Roman" w:eastAsia="Times New Roman" w:hAnsi="Times New Roman"/>
          <w:color w:val="FF0000"/>
          <w:sz w:val="24"/>
          <w:szCs w:val="24"/>
          <w:lang w:eastAsia="lt-LT"/>
        </w:rPr>
        <w:tab/>
      </w:r>
      <w:r w:rsidR="0078296E">
        <w:rPr>
          <w:rFonts w:ascii="Times New Roman" w:eastAsia="Times New Roman" w:hAnsi="Times New Roman"/>
          <w:sz w:val="24"/>
          <w:szCs w:val="24"/>
          <w:lang w:eastAsia="lt-LT"/>
        </w:rPr>
        <w:t>Tikslas -</w:t>
      </w:r>
      <w:r w:rsidRPr="00F34721">
        <w:rPr>
          <w:rFonts w:ascii="Times New Roman" w:eastAsia="Times New Roman" w:hAnsi="Times New Roman"/>
          <w:sz w:val="24"/>
          <w:szCs w:val="24"/>
          <w:lang w:eastAsia="lt-LT"/>
        </w:rPr>
        <w:t xml:space="preserve"> </w:t>
      </w:r>
      <w:r w:rsidRPr="00F34721">
        <w:rPr>
          <w:rFonts w:ascii="Times New Roman" w:hAnsi="Times New Roman"/>
          <w:sz w:val="24"/>
          <w:szCs w:val="24"/>
        </w:rPr>
        <w:t>padėti mokiniams tikslingiau pasirinkti profesiją, kad jį</w:t>
      </w:r>
      <w:r w:rsidR="0078296E">
        <w:rPr>
          <w:rFonts w:ascii="Times New Roman" w:hAnsi="Times New Roman"/>
          <w:sz w:val="24"/>
          <w:szCs w:val="24"/>
        </w:rPr>
        <w:t xml:space="preserve"> lydėtų sėkmė darbo rinkoje; </w:t>
      </w:r>
      <w:r w:rsidRPr="00F34721">
        <w:rPr>
          <w:rFonts w:ascii="Times New Roman" w:hAnsi="Times New Roman"/>
          <w:sz w:val="24"/>
          <w:szCs w:val="24"/>
        </w:rPr>
        <w:t>plė</w:t>
      </w:r>
      <w:r w:rsidR="0078296E">
        <w:rPr>
          <w:rFonts w:ascii="Times New Roman" w:hAnsi="Times New Roman"/>
          <w:sz w:val="24"/>
          <w:szCs w:val="24"/>
        </w:rPr>
        <w:t>toti mokytojo ir dėstytojo žinias</w:t>
      </w:r>
      <w:r w:rsidRPr="00F34721">
        <w:rPr>
          <w:rFonts w:ascii="Times New Roman" w:hAnsi="Times New Roman"/>
          <w:sz w:val="24"/>
          <w:szCs w:val="24"/>
        </w:rPr>
        <w:t xml:space="preserve"> </w:t>
      </w:r>
      <w:r w:rsidR="0078296E">
        <w:rPr>
          <w:rFonts w:ascii="Times New Roman" w:hAnsi="Times New Roman"/>
          <w:sz w:val="24"/>
          <w:szCs w:val="24"/>
        </w:rPr>
        <w:t>ir kompetencijas</w:t>
      </w:r>
      <w:r w:rsidRPr="00F34721">
        <w:rPr>
          <w:rFonts w:ascii="Times New Roman" w:hAnsi="Times New Roman"/>
          <w:sz w:val="24"/>
          <w:szCs w:val="24"/>
        </w:rPr>
        <w:t>, ieškant sąsajų tarp Li</w:t>
      </w:r>
      <w:r>
        <w:rPr>
          <w:rFonts w:ascii="Times New Roman" w:hAnsi="Times New Roman"/>
          <w:sz w:val="24"/>
          <w:szCs w:val="24"/>
        </w:rPr>
        <w:t>etuvos ir Turkijos švietimo sist</w:t>
      </w:r>
      <w:r w:rsidRPr="00F34721">
        <w:rPr>
          <w:rFonts w:ascii="Times New Roman" w:hAnsi="Times New Roman"/>
          <w:sz w:val="24"/>
          <w:szCs w:val="24"/>
        </w:rPr>
        <w:t>emų.</w:t>
      </w:r>
    </w:p>
    <w:p w:rsidR="004B7A28" w:rsidRPr="004B7A28" w:rsidRDefault="004B7A28" w:rsidP="00206F3C">
      <w:pPr>
        <w:spacing w:after="0" w:line="240" w:lineRule="auto"/>
        <w:ind w:firstLine="567"/>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r w:rsidR="00BC4CE1">
        <w:rPr>
          <w:rFonts w:ascii="Times New Roman" w:eastAsia="Times New Roman" w:hAnsi="Times New Roman"/>
          <w:color w:val="000000"/>
          <w:sz w:val="24"/>
          <w:szCs w:val="24"/>
          <w:lang w:eastAsia="lt-LT"/>
        </w:rPr>
        <w:t>5</w:t>
      </w:r>
      <w:r>
        <w:rPr>
          <w:rFonts w:ascii="Times New Roman" w:eastAsia="Times New Roman" w:hAnsi="Times New Roman"/>
          <w:color w:val="000000"/>
          <w:sz w:val="24"/>
          <w:szCs w:val="24"/>
          <w:lang w:eastAsia="lt-LT"/>
        </w:rPr>
        <w:t xml:space="preserve">.2. </w:t>
      </w:r>
      <w:r w:rsidRPr="004B7A28">
        <w:rPr>
          <w:rFonts w:ascii="Times New Roman" w:eastAsia="Times New Roman" w:hAnsi="Times New Roman"/>
          <w:bCs/>
          <w:color w:val="000000"/>
          <w:sz w:val="24"/>
          <w:szCs w:val="24"/>
          <w:lang w:eastAsia="lt-LT"/>
        </w:rPr>
        <w:t>Daugiašalis</w:t>
      </w:r>
      <w:r w:rsidRPr="004B7A28">
        <w:rPr>
          <w:rFonts w:ascii="Times New Roman" w:eastAsia="Times New Roman" w:hAnsi="Times New Roman"/>
          <w:color w:val="000000"/>
          <w:sz w:val="24"/>
          <w:szCs w:val="24"/>
          <w:lang w:eastAsia="lt-LT"/>
        </w:rPr>
        <w:t xml:space="preserve"> Comenius projektas „Bendraukime angliškai su malonumu“ (</w:t>
      </w:r>
      <w:r w:rsidRPr="004B7A28">
        <w:rPr>
          <w:rFonts w:ascii="Times New Roman" w:eastAsia="Times New Roman" w:hAnsi="Times New Roman"/>
          <w:bCs/>
          <w:color w:val="000000"/>
          <w:sz w:val="24"/>
          <w:szCs w:val="24"/>
          <w:lang w:eastAsia="lt-LT"/>
        </w:rPr>
        <w:t>Čekijos Respublika, Olandija, Italija, Turkija, Lenkija</w:t>
      </w:r>
      <w:r w:rsidRPr="004B7A28">
        <w:rPr>
          <w:rFonts w:ascii="Times New Roman" w:eastAsia="Times New Roman" w:hAnsi="Times New Roman"/>
          <w:color w:val="000000"/>
          <w:sz w:val="24"/>
          <w:szCs w:val="24"/>
          <w:lang w:eastAsia="lt-LT"/>
        </w:rPr>
        <w:t>)</w:t>
      </w:r>
      <w:r w:rsidR="00CD5611" w:rsidRPr="00CD5611">
        <w:rPr>
          <w:rFonts w:ascii="Times New Roman" w:eastAsia="Times New Roman" w:hAnsi="Times New Roman"/>
          <w:color w:val="000000"/>
          <w:sz w:val="24"/>
          <w:szCs w:val="24"/>
          <w:lang w:eastAsia="lt-LT"/>
        </w:rPr>
        <w:t xml:space="preserve"> </w:t>
      </w:r>
      <w:r w:rsidR="00CD5611">
        <w:rPr>
          <w:rFonts w:ascii="Times New Roman" w:eastAsia="Times New Roman" w:hAnsi="Times New Roman"/>
          <w:color w:val="000000"/>
          <w:sz w:val="24"/>
          <w:szCs w:val="24"/>
          <w:lang w:eastAsia="lt-LT"/>
        </w:rPr>
        <w:t>(72 000 Lt).</w:t>
      </w:r>
    </w:p>
    <w:p w:rsidR="004B7A28" w:rsidRPr="004B7A28" w:rsidRDefault="004B7A28" w:rsidP="00206F3C">
      <w:pPr>
        <w:spacing w:after="0" w:line="240" w:lineRule="auto"/>
        <w:ind w:firstLine="567"/>
        <w:jc w:val="both"/>
        <w:rPr>
          <w:rFonts w:ascii="Times New Roman" w:eastAsia="Times New Roman" w:hAnsi="Times New Roman"/>
          <w:color w:val="000000"/>
          <w:sz w:val="24"/>
          <w:szCs w:val="24"/>
          <w:lang w:eastAsia="lt-LT"/>
        </w:rPr>
      </w:pPr>
      <w:r w:rsidRPr="004B7A28">
        <w:rPr>
          <w:rFonts w:ascii="Times New Roman" w:eastAsia="Times New Roman" w:hAnsi="Times New Roman"/>
          <w:color w:val="000000"/>
          <w:sz w:val="24"/>
          <w:szCs w:val="24"/>
          <w:lang w:eastAsia="lt-LT"/>
        </w:rPr>
        <w:t>Tikslas - bendradarbiaudami su kolegomis iš kitų šalių, pedagogai ir mokiniai turi galimybę pažinti kitas kultūras, tobulinti užsienio kalbų žinias, pasi</w:t>
      </w:r>
      <w:r w:rsidR="0078296E">
        <w:rPr>
          <w:rFonts w:ascii="Times New Roman" w:eastAsia="Times New Roman" w:hAnsi="Times New Roman"/>
          <w:color w:val="000000"/>
          <w:sz w:val="24"/>
          <w:szCs w:val="24"/>
          <w:lang w:eastAsia="lt-LT"/>
        </w:rPr>
        <w:t>dalinti patirtimi, naujoviško mokymo praktika</w:t>
      </w:r>
      <w:r w:rsidRPr="004B7A28">
        <w:rPr>
          <w:rFonts w:ascii="Times New Roman" w:eastAsia="Times New Roman" w:hAnsi="Times New Roman"/>
          <w:color w:val="000000"/>
          <w:sz w:val="24"/>
          <w:szCs w:val="24"/>
          <w:lang w:eastAsia="lt-LT"/>
        </w:rPr>
        <w:t>.</w:t>
      </w:r>
    </w:p>
    <w:p w:rsidR="0041739F" w:rsidRDefault="0041739F" w:rsidP="00206F3C">
      <w:pPr>
        <w:spacing w:after="0" w:line="240" w:lineRule="auto"/>
        <w:ind w:firstLine="567"/>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w:t>
      </w:r>
      <w:r w:rsidR="00BC4CE1">
        <w:rPr>
          <w:rFonts w:ascii="Times New Roman" w:eastAsia="Times New Roman" w:hAnsi="Times New Roman"/>
          <w:color w:val="000000"/>
          <w:sz w:val="24"/>
          <w:szCs w:val="24"/>
          <w:lang w:eastAsia="lt-LT"/>
        </w:rPr>
        <w:t>5</w:t>
      </w:r>
      <w:r>
        <w:rPr>
          <w:rFonts w:ascii="Times New Roman" w:eastAsia="Times New Roman" w:hAnsi="Times New Roman"/>
          <w:color w:val="000000"/>
          <w:sz w:val="24"/>
          <w:szCs w:val="24"/>
          <w:lang w:eastAsia="lt-LT"/>
        </w:rPr>
        <w:t>.3. „</w:t>
      </w:r>
      <w:r w:rsidRPr="0041739F">
        <w:rPr>
          <w:rFonts w:ascii="Times New Roman" w:eastAsia="Times New Roman" w:hAnsi="Times New Roman"/>
          <w:color w:val="000000"/>
          <w:sz w:val="24"/>
          <w:szCs w:val="24"/>
          <w:lang w:eastAsia="lt-LT"/>
        </w:rPr>
        <w:t>Tyrinėjančių mokyklų” projektas „Kūrybinės partnerystės“</w:t>
      </w:r>
      <w:r>
        <w:rPr>
          <w:rFonts w:ascii="Times New Roman" w:eastAsia="Times New Roman" w:hAnsi="Times New Roman"/>
          <w:color w:val="000000"/>
          <w:sz w:val="24"/>
          <w:szCs w:val="24"/>
          <w:lang w:eastAsia="lt-LT"/>
        </w:rPr>
        <w:t>.</w:t>
      </w:r>
    </w:p>
    <w:p w:rsidR="0041739F" w:rsidRDefault="0041739F" w:rsidP="00206F3C">
      <w:pPr>
        <w:spacing w:after="0" w:line="240" w:lineRule="auto"/>
        <w:ind w:firstLine="567"/>
        <w:jc w:val="both"/>
        <w:rPr>
          <w:rFonts w:ascii="Times New Roman" w:eastAsia="Times New Roman" w:hAnsi="Times New Roman"/>
          <w:color w:val="000000"/>
          <w:sz w:val="24"/>
          <w:szCs w:val="24"/>
          <w:lang w:eastAsia="lt-LT"/>
        </w:rPr>
      </w:pPr>
      <w:r w:rsidRPr="0041739F">
        <w:rPr>
          <w:rFonts w:ascii="Times New Roman" w:eastAsia="Times New Roman" w:hAnsi="Times New Roman"/>
          <w:color w:val="000000"/>
          <w:sz w:val="24"/>
          <w:szCs w:val="24"/>
          <w:lang w:eastAsia="lt-LT"/>
        </w:rPr>
        <w:lastRenderedPageBreak/>
        <w:t>Tikslas – skatinti mokyklų ir kūrėjų bendradarbiavimą, siekiant ugdyti kūrybingą ir kritiškai mąstantį žmogų.</w:t>
      </w:r>
      <w:r>
        <w:rPr>
          <w:rFonts w:ascii="Times New Roman" w:eastAsia="Times New Roman" w:hAnsi="Times New Roman"/>
          <w:color w:val="000000"/>
          <w:sz w:val="24"/>
          <w:szCs w:val="24"/>
          <w:lang w:eastAsia="lt-LT"/>
        </w:rPr>
        <w:t xml:space="preserve"> Projekto metu sukurti du filmai, kurie pateko į respublikinį kino filmų festivalį.</w:t>
      </w:r>
    </w:p>
    <w:p w:rsidR="00BC4CE1" w:rsidRPr="00BC4CE1" w:rsidRDefault="0041739F" w:rsidP="00BC4CE1">
      <w:pPr>
        <w:spacing w:after="0" w:line="240" w:lineRule="auto"/>
        <w:ind w:firstLine="720"/>
        <w:jc w:val="both"/>
        <w:rPr>
          <w:rFonts w:ascii="Times New Roman" w:eastAsia="Times New Roman" w:hAnsi="Times New Roman"/>
          <w:sz w:val="24"/>
          <w:szCs w:val="24"/>
          <w:lang w:eastAsia="lt-LT"/>
        </w:rPr>
      </w:pPr>
      <w:r w:rsidRPr="00BC4CE1">
        <w:rPr>
          <w:rFonts w:ascii="Times New Roman" w:eastAsia="Times New Roman" w:hAnsi="Times New Roman"/>
          <w:sz w:val="24"/>
          <w:szCs w:val="24"/>
          <w:lang w:eastAsia="lt-LT"/>
        </w:rPr>
        <w:t>2.</w:t>
      </w:r>
      <w:r w:rsidR="00BC4CE1" w:rsidRPr="00BC4CE1">
        <w:rPr>
          <w:rFonts w:ascii="Times New Roman" w:eastAsia="Times New Roman" w:hAnsi="Times New Roman"/>
          <w:sz w:val="24"/>
          <w:szCs w:val="24"/>
          <w:lang w:eastAsia="lt-LT"/>
        </w:rPr>
        <w:t>5</w:t>
      </w:r>
      <w:r w:rsidRPr="00BC4CE1">
        <w:rPr>
          <w:rFonts w:ascii="Times New Roman" w:eastAsia="Times New Roman" w:hAnsi="Times New Roman"/>
          <w:sz w:val="24"/>
          <w:szCs w:val="24"/>
          <w:lang w:eastAsia="lt-LT"/>
        </w:rPr>
        <w:t>.4.</w:t>
      </w:r>
      <w:r w:rsidR="00BC4CE1" w:rsidRPr="00BC4CE1">
        <w:rPr>
          <w:rFonts w:ascii="Times New Roman" w:eastAsia="Times New Roman" w:hAnsi="Times New Roman"/>
          <w:sz w:val="24"/>
          <w:szCs w:val="24"/>
          <w:lang w:eastAsia="lt-LT"/>
        </w:rPr>
        <w:t xml:space="preserve"> APPLE projektas - filmų festivalis (etnografinė medžiaga „Darbėnų seniūnijos etnografinis paveldas“).</w:t>
      </w:r>
    </w:p>
    <w:p w:rsidR="00BC4CE1" w:rsidRPr="00BC4CE1" w:rsidRDefault="00BC4CE1" w:rsidP="00BC4CE1">
      <w:pPr>
        <w:spacing w:after="0" w:line="240" w:lineRule="auto"/>
        <w:ind w:firstLine="720"/>
        <w:jc w:val="both"/>
        <w:rPr>
          <w:rFonts w:ascii="Times New Roman" w:eastAsia="Times New Roman" w:hAnsi="Times New Roman"/>
          <w:sz w:val="24"/>
          <w:szCs w:val="24"/>
          <w:lang w:eastAsia="lt-LT"/>
        </w:rPr>
      </w:pPr>
      <w:r w:rsidRPr="00BC4CE1">
        <w:rPr>
          <w:rFonts w:ascii="Times New Roman" w:eastAsia="Times New Roman" w:hAnsi="Times New Roman"/>
          <w:sz w:val="24"/>
          <w:szCs w:val="24"/>
          <w:lang w:eastAsia="lt-LT"/>
        </w:rPr>
        <w:t xml:space="preserve">Tikslas – ugdyti mokinių istorinę atmintį, atgaivinti </w:t>
      </w:r>
      <w:r w:rsidR="00C32A37" w:rsidRPr="00BC4CE1">
        <w:rPr>
          <w:rFonts w:ascii="Times New Roman" w:eastAsia="Times New Roman" w:hAnsi="Times New Roman"/>
          <w:sz w:val="24"/>
          <w:szCs w:val="24"/>
          <w:lang w:eastAsia="lt-LT"/>
        </w:rPr>
        <w:t xml:space="preserve">gyvąją </w:t>
      </w:r>
      <w:r w:rsidRPr="00BC4CE1">
        <w:rPr>
          <w:rFonts w:ascii="Times New Roman" w:eastAsia="Times New Roman" w:hAnsi="Times New Roman"/>
          <w:sz w:val="24"/>
          <w:szCs w:val="24"/>
          <w:lang w:eastAsia="lt-LT"/>
        </w:rPr>
        <w:t>etninės kultūros tradiciją, panaudojant informacines technologines priemones; mokyti pažinti save kaip tautos atstovą, tradicijų tęsėją, ugdyti kūrybišką, tobulėti siekiančią, kritiškai mąstančią, pilietiškai atsakingą asmenybę.</w:t>
      </w:r>
    </w:p>
    <w:p w:rsidR="0041739F" w:rsidRPr="0041739F" w:rsidRDefault="0041739F" w:rsidP="00206F3C">
      <w:pPr>
        <w:spacing w:after="0" w:line="240" w:lineRule="auto"/>
        <w:ind w:firstLine="567"/>
        <w:jc w:val="both"/>
        <w:rPr>
          <w:rFonts w:ascii="Times New Roman" w:eastAsia="Times New Roman" w:hAnsi="Times New Roman"/>
          <w:sz w:val="24"/>
          <w:szCs w:val="24"/>
          <w:lang w:eastAsia="lt-LT"/>
        </w:rPr>
      </w:pPr>
      <w:r w:rsidRPr="0041739F">
        <w:rPr>
          <w:rFonts w:ascii="Times New Roman" w:eastAsia="Times New Roman" w:hAnsi="Times New Roman"/>
          <w:sz w:val="24"/>
          <w:szCs w:val="24"/>
          <w:lang w:eastAsia="lt-LT"/>
        </w:rPr>
        <w:t>2.</w:t>
      </w:r>
      <w:r w:rsidR="00BC4CE1">
        <w:rPr>
          <w:rFonts w:ascii="Times New Roman" w:eastAsia="Times New Roman" w:hAnsi="Times New Roman"/>
          <w:sz w:val="24"/>
          <w:szCs w:val="24"/>
          <w:lang w:eastAsia="lt-LT"/>
        </w:rPr>
        <w:t>5</w:t>
      </w:r>
      <w:r w:rsidRPr="0041739F">
        <w:rPr>
          <w:rFonts w:ascii="Times New Roman" w:eastAsia="Times New Roman" w:hAnsi="Times New Roman"/>
          <w:sz w:val="24"/>
          <w:szCs w:val="24"/>
          <w:lang w:eastAsia="lt-LT"/>
        </w:rPr>
        <w:t xml:space="preserve">.5. </w:t>
      </w:r>
      <w:r w:rsidRPr="00F4178E">
        <w:rPr>
          <w:rFonts w:ascii="Times New Roman" w:eastAsia="Times New Roman" w:hAnsi="Times New Roman"/>
          <w:sz w:val="24"/>
          <w:szCs w:val="24"/>
          <w:lang w:eastAsia="lt-LT"/>
        </w:rPr>
        <w:t xml:space="preserve">Projektas </w:t>
      </w:r>
      <w:r w:rsidRPr="00F4178E">
        <w:rPr>
          <w:rFonts w:ascii="Times New Roman" w:eastAsia="Times New Roman" w:hAnsi="Times New Roman"/>
          <w:bCs/>
          <w:sz w:val="24"/>
          <w:szCs w:val="24"/>
          <w:lang w:eastAsia="lt-LT"/>
        </w:rPr>
        <w:t>„Piliakalnio  mokyklos pastato stogo  remontas"</w:t>
      </w:r>
      <w:r w:rsidRPr="0041739F">
        <w:rPr>
          <w:rFonts w:ascii="Times New Roman" w:eastAsia="Times New Roman" w:hAnsi="Times New Roman"/>
          <w:sz w:val="24"/>
          <w:szCs w:val="24"/>
          <w:lang w:eastAsia="lt-LT"/>
        </w:rPr>
        <w:t xml:space="preserve"> pagal Lietuvos kaimo</w:t>
      </w:r>
    </w:p>
    <w:p w:rsidR="0041739F" w:rsidRDefault="0041739F" w:rsidP="00206F3C">
      <w:pPr>
        <w:spacing w:after="0" w:line="240" w:lineRule="auto"/>
        <w:ind w:firstLine="567"/>
        <w:jc w:val="both"/>
        <w:rPr>
          <w:rFonts w:ascii="Times New Roman" w:eastAsia="Times New Roman" w:hAnsi="Times New Roman"/>
          <w:sz w:val="24"/>
          <w:szCs w:val="24"/>
          <w:lang w:eastAsia="lt-LT"/>
        </w:rPr>
      </w:pPr>
      <w:r w:rsidRPr="0041739F">
        <w:rPr>
          <w:rFonts w:ascii="Times New Roman" w:eastAsia="Times New Roman" w:hAnsi="Times New Roman"/>
          <w:sz w:val="24"/>
          <w:szCs w:val="24"/>
          <w:lang w:eastAsia="lt-LT"/>
        </w:rPr>
        <w:t>plėtros 2007-2013 metų programos priemonę „</w:t>
      </w:r>
      <w:r w:rsidR="00032C96">
        <w:rPr>
          <w:rFonts w:ascii="Times New Roman" w:eastAsia="Times New Roman" w:hAnsi="Times New Roman"/>
          <w:sz w:val="24"/>
          <w:szCs w:val="24"/>
          <w:lang w:eastAsia="lt-LT"/>
        </w:rPr>
        <w:t>K</w:t>
      </w:r>
      <w:r w:rsidRPr="0041739F">
        <w:rPr>
          <w:rFonts w:ascii="Times New Roman" w:eastAsia="Times New Roman" w:hAnsi="Times New Roman"/>
          <w:sz w:val="24"/>
          <w:szCs w:val="24"/>
          <w:lang w:eastAsia="lt-LT"/>
        </w:rPr>
        <w:t>aimo atnaujinimas ir plėtra“ (</w:t>
      </w:r>
      <w:r w:rsidRPr="0041739F">
        <w:rPr>
          <w:rFonts w:ascii="Times New Roman" w:eastAsia="Times New Roman" w:hAnsi="Times New Roman"/>
          <w:i/>
          <w:iCs/>
          <w:sz w:val="24"/>
          <w:szCs w:val="24"/>
          <w:lang w:eastAsia="lt-LT"/>
        </w:rPr>
        <w:t>Leader</w:t>
      </w:r>
      <w:r w:rsidR="00C32A37">
        <w:rPr>
          <w:rFonts w:ascii="Times New Roman" w:eastAsia="Times New Roman" w:hAnsi="Times New Roman"/>
          <w:sz w:val="24"/>
          <w:szCs w:val="24"/>
          <w:lang w:eastAsia="lt-LT"/>
        </w:rPr>
        <w:t xml:space="preserve"> metodu). K</w:t>
      </w:r>
      <w:r>
        <w:rPr>
          <w:rFonts w:ascii="Times New Roman" w:eastAsia="Times New Roman" w:hAnsi="Times New Roman"/>
          <w:sz w:val="24"/>
          <w:szCs w:val="24"/>
          <w:lang w:eastAsia="lt-LT"/>
        </w:rPr>
        <w:t>eičiamas mokyklos stogas.</w:t>
      </w:r>
    </w:p>
    <w:p w:rsidR="0041739F" w:rsidRPr="00F4178E" w:rsidRDefault="0041739F" w:rsidP="00206F3C">
      <w:pPr>
        <w:spacing w:after="0"/>
        <w:ind w:firstLine="567"/>
        <w:jc w:val="both"/>
        <w:rPr>
          <w:rFonts w:ascii="Times New Roman" w:hAnsi="Times New Roman"/>
        </w:rPr>
      </w:pPr>
      <w:r w:rsidRPr="00F4178E">
        <w:rPr>
          <w:rFonts w:ascii="Times New Roman" w:eastAsia="Times New Roman" w:hAnsi="Times New Roman"/>
          <w:sz w:val="24"/>
          <w:szCs w:val="24"/>
          <w:lang w:eastAsia="lt-LT"/>
        </w:rPr>
        <w:t>2.</w:t>
      </w:r>
      <w:r w:rsidR="00BC4CE1">
        <w:rPr>
          <w:rFonts w:ascii="Times New Roman" w:eastAsia="Times New Roman" w:hAnsi="Times New Roman"/>
          <w:sz w:val="24"/>
          <w:szCs w:val="24"/>
          <w:lang w:eastAsia="lt-LT"/>
        </w:rPr>
        <w:t>5</w:t>
      </w:r>
      <w:r w:rsidRPr="00F4178E">
        <w:rPr>
          <w:rFonts w:ascii="Times New Roman" w:eastAsia="Times New Roman" w:hAnsi="Times New Roman"/>
          <w:sz w:val="24"/>
          <w:szCs w:val="24"/>
          <w:lang w:eastAsia="lt-LT"/>
        </w:rPr>
        <w:t>.6. Projektas</w:t>
      </w:r>
      <w:r w:rsidR="00F4178E">
        <w:rPr>
          <w:rFonts w:ascii="Times New Roman" w:eastAsia="Times New Roman" w:hAnsi="Times New Roman"/>
          <w:sz w:val="24"/>
          <w:szCs w:val="24"/>
          <w:lang w:eastAsia="lt-LT"/>
        </w:rPr>
        <w:t xml:space="preserve"> </w:t>
      </w:r>
      <w:r w:rsidR="00F4178E" w:rsidRPr="00F4178E">
        <w:rPr>
          <w:rFonts w:ascii="Times New Roman" w:hAnsi="Times New Roman"/>
        </w:rPr>
        <w:t>„Stadiono infrastruktūros gerinimas, pritaikant Darbėnų bendruomenės poilsio reikmėms“</w:t>
      </w:r>
      <w:r w:rsidRPr="00F4178E">
        <w:rPr>
          <w:rFonts w:ascii="Times New Roman" w:eastAsia="Times New Roman" w:hAnsi="Times New Roman"/>
          <w:sz w:val="24"/>
          <w:szCs w:val="24"/>
          <w:lang w:eastAsia="lt-LT"/>
        </w:rPr>
        <w:t xml:space="preserve"> </w:t>
      </w:r>
      <w:r w:rsidR="00F4178E" w:rsidRPr="00F4178E">
        <w:rPr>
          <w:rFonts w:ascii="Times New Roman" w:hAnsi="Times New Roman"/>
          <w:sz w:val="24"/>
          <w:szCs w:val="24"/>
        </w:rPr>
        <w:t>pagal vietos plėtros strategijos „Gyvenimo kokybės gerinimas Kretingos rajono kaimo vietovėse“</w:t>
      </w:r>
      <w:r w:rsidR="00F4178E" w:rsidRPr="00F4178E">
        <w:rPr>
          <w:rFonts w:ascii="Times New Roman" w:eastAsia="Times New Roman" w:hAnsi="Times New Roman"/>
          <w:sz w:val="24"/>
          <w:szCs w:val="24"/>
          <w:lang w:eastAsia="lt-LT"/>
        </w:rPr>
        <w:t xml:space="preserve"> </w:t>
      </w:r>
      <w:r w:rsidR="00F4178E" w:rsidRPr="0041739F">
        <w:rPr>
          <w:rFonts w:ascii="Times New Roman" w:eastAsia="Times New Roman" w:hAnsi="Times New Roman"/>
          <w:sz w:val="24"/>
          <w:szCs w:val="24"/>
          <w:lang w:eastAsia="lt-LT"/>
        </w:rPr>
        <w:t>2007-2013 metų programos</w:t>
      </w:r>
      <w:r w:rsidR="00F4178E" w:rsidRPr="00F4178E">
        <w:rPr>
          <w:rFonts w:ascii="Times New Roman" w:hAnsi="Times New Roman"/>
        </w:rPr>
        <w:t xml:space="preserve"> priemonę „Kaimo atnaujinimas ir plėtra“</w:t>
      </w:r>
      <w:r w:rsidR="00F4178E">
        <w:rPr>
          <w:rFonts w:ascii="Times New Roman" w:hAnsi="Times New Roman"/>
        </w:rPr>
        <w:t xml:space="preserve">. </w:t>
      </w:r>
      <w:r w:rsidR="00C32A37">
        <w:rPr>
          <w:rFonts w:ascii="Times New Roman" w:hAnsi="Times New Roman"/>
        </w:rPr>
        <w:t>Iš dalies</w:t>
      </w:r>
      <w:r w:rsidR="00032C96" w:rsidRPr="00032C96">
        <w:rPr>
          <w:rFonts w:ascii="Times New Roman" w:eastAsia="Times New Roman" w:hAnsi="Times New Roman"/>
          <w:sz w:val="24"/>
          <w:szCs w:val="24"/>
          <w:lang w:eastAsia="lt-LT"/>
        </w:rPr>
        <w:t xml:space="preserve"> atnaujinamas gimnazijos stadionas.</w:t>
      </w:r>
    </w:p>
    <w:p w:rsidR="00F03520" w:rsidRDefault="00032C96" w:rsidP="00206F3C">
      <w:pPr>
        <w:spacing w:after="0" w:line="240" w:lineRule="auto"/>
        <w:ind w:firstLine="540"/>
        <w:jc w:val="both"/>
        <w:rPr>
          <w:rFonts w:ascii="Times New Roman" w:hAnsi="Times New Roman"/>
          <w:sz w:val="24"/>
          <w:szCs w:val="24"/>
        </w:rPr>
      </w:pPr>
      <w:r w:rsidRPr="00032C96">
        <w:rPr>
          <w:rFonts w:ascii="Times New Roman" w:eastAsia="Times New Roman" w:hAnsi="Times New Roman"/>
          <w:sz w:val="24"/>
          <w:szCs w:val="24"/>
          <w:lang w:eastAsia="lt-LT"/>
        </w:rPr>
        <w:t>2.</w:t>
      </w:r>
      <w:r w:rsidR="00BC4CE1">
        <w:rPr>
          <w:rFonts w:ascii="Times New Roman" w:eastAsia="Times New Roman" w:hAnsi="Times New Roman"/>
          <w:sz w:val="24"/>
          <w:szCs w:val="24"/>
          <w:lang w:eastAsia="lt-LT"/>
        </w:rPr>
        <w:t>5</w:t>
      </w:r>
      <w:r w:rsidRPr="00032C96">
        <w:rPr>
          <w:rFonts w:ascii="Times New Roman" w:eastAsia="Times New Roman" w:hAnsi="Times New Roman"/>
          <w:sz w:val="24"/>
          <w:szCs w:val="24"/>
          <w:lang w:eastAsia="lt-LT"/>
        </w:rPr>
        <w:t xml:space="preserve">.7. </w:t>
      </w:r>
      <w:r w:rsidRPr="00032C96">
        <w:rPr>
          <w:rFonts w:ascii="Times New Roman" w:eastAsia="Times New Roman" w:hAnsi="Times New Roman"/>
          <w:b/>
          <w:bCs/>
          <w:sz w:val="24"/>
          <w:szCs w:val="24"/>
          <w:lang w:eastAsia="lt-LT"/>
        </w:rPr>
        <w:t>Projektas „</w:t>
      </w:r>
      <w:r>
        <w:rPr>
          <w:rFonts w:ascii="Times New Roman" w:eastAsia="Times New Roman" w:hAnsi="Times New Roman"/>
          <w:b/>
          <w:bCs/>
          <w:sz w:val="24"/>
          <w:szCs w:val="24"/>
          <w:lang w:eastAsia="lt-LT"/>
        </w:rPr>
        <w:t>I</w:t>
      </w:r>
      <w:r w:rsidRPr="00032C96">
        <w:rPr>
          <w:rFonts w:ascii="Times New Roman" w:eastAsia="Times New Roman" w:hAnsi="Times New Roman"/>
          <w:b/>
          <w:bCs/>
          <w:sz w:val="24"/>
          <w:szCs w:val="24"/>
          <w:lang w:eastAsia="lt-LT"/>
        </w:rPr>
        <w:t>kimokyklinio ir priešmokyklinio ugdymo plėtra (</w:t>
      </w:r>
      <w:r>
        <w:rPr>
          <w:rFonts w:ascii="Times New Roman" w:eastAsia="Times New Roman" w:hAnsi="Times New Roman"/>
          <w:b/>
          <w:bCs/>
          <w:sz w:val="24"/>
          <w:szCs w:val="24"/>
          <w:lang w:eastAsia="lt-LT"/>
        </w:rPr>
        <w:t>IPUP</w:t>
      </w:r>
      <w:r w:rsidRPr="00032C96">
        <w:rPr>
          <w:rFonts w:ascii="Times New Roman" w:eastAsia="Times New Roman" w:hAnsi="Times New Roman"/>
          <w:b/>
          <w:bCs/>
          <w:sz w:val="24"/>
          <w:szCs w:val="24"/>
          <w:lang w:eastAsia="lt-LT"/>
        </w:rPr>
        <w:t>)“</w:t>
      </w:r>
      <w:r>
        <w:rPr>
          <w:rFonts w:ascii="Times New Roman" w:eastAsia="Times New Roman" w:hAnsi="Times New Roman"/>
          <w:b/>
          <w:bCs/>
          <w:sz w:val="24"/>
          <w:szCs w:val="24"/>
          <w:lang w:eastAsia="lt-LT"/>
        </w:rPr>
        <w:t xml:space="preserve"> </w:t>
      </w:r>
      <w:r w:rsidR="00F03520">
        <w:rPr>
          <w:rFonts w:ascii="Times New Roman" w:eastAsia="Times New Roman" w:hAnsi="Times New Roman"/>
          <w:b/>
          <w:bCs/>
          <w:sz w:val="24"/>
          <w:szCs w:val="24"/>
          <w:lang w:eastAsia="lt-LT"/>
        </w:rPr>
        <w:t xml:space="preserve">- </w:t>
      </w:r>
      <w:r w:rsidR="00F03520" w:rsidRPr="00F03520">
        <w:rPr>
          <w:rFonts w:ascii="Times New Roman" w:hAnsi="Times New Roman"/>
          <w:sz w:val="24"/>
          <w:szCs w:val="24"/>
          <w:shd w:val="clear" w:color="auto" w:fill="FFFFFF"/>
        </w:rPr>
        <w:t>modeli</w:t>
      </w:r>
      <w:r w:rsidR="00F03520">
        <w:rPr>
          <w:rFonts w:ascii="Times New Roman" w:hAnsi="Times New Roman"/>
          <w:sz w:val="24"/>
          <w:szCs w:val="24"/>
          <w:shd w:val="clear" w:color="auto" w:fill="FFFFFF"/>
        </w:rPr>
        <w:t>s</w:t>
      </w:r>
      <w:r w:rsidR="00F03520" w:rsidRPr="00F03520">
        <w:rPr>
          <w:rFonts w:ascii="Times New Roman" w:hAnsi="Times New Roman"/>
          <w:sz w:val="24"/>
          <w:szCs w:val="24"/>
        </w:rPr>
        <w:t xml:space="preserve"> „Vaiko galių atskleidimas per edukacines inovacijas „Raktažolė“</w:t>
      </w:r>
      <w:r w:rsidR="00C32A37">
        <w:rPr>
          <w:rFonts w:ascii="Times New Roman" w:hAnsi="Times New Roman"/>
          <w:sz w:val="24"/>
          <w:szCs w:val="24"/>
        </w:rPr>
        <w:t>.</w:t>
      </w:r>
    </w:p>
    <w:p w:rsidR="00032C96" w:rsidRPr="00032C96" w:rsidRDefault="00F03520" w:rsidP="00206F3C">
      <w:pPr>
        <w:spacing w:after="0" w:line="240" w:lineRule="auto"/>
        <w:ind w:firstLine="540"/>
        <w:jc w:val="both"/>
        <w:rPr>
          <w:rFonts w:ascii="Times New Roman" w:eastAsia="Times New Roman" w:hAnsi="Times New Roman"/>
          <w:b/>
          <w:bCs/>
          <w:sz w:val="24"/>
          <w:szCs w:val="24"/>
          <w:lang w:eastAsia="lt-LT"/>
        </w:rPr>
      </w:pPr>
      <w:r>
        <w:rPr>
          <w:rFonts w:ascii="Times New Roman" w:hAnsi="Times New Roman"/>
          <w:sz w:val="24"/>
          <w:szCs w:val="24"/>
        </w:rPr>
        <w:t xml:space="preserve">Tikslas </w:t>
      </w:r>
      <w:r w:rsidRPr="00F03520">
        <w:rPr>
          <w:rFonts w:ascii="Times New Roman" w:hAnsi="Times New Roman"/>
          <w:sz w:val="24"/>
          <w:szCs w:val="24"/>
          <w:shd w:val="clear" w:color="auto" w:fill="FFFFFF"/>
        </w:rPr>
        <w:t xml:space="preserve">– universalios, daugiafunkcinės tiriamosios programos ir aplinkos sukūrimas vaikams atskleidžiant ir puoselėjant jų individualius poreikius, gebėjimus, gabumus, raidos netolygumus </w:t>
      </w:r>
      <w:r w:rsidR="00C32A37">
        <w:rPr>
          <w:rFonts w:ascii="Times New Roman" w:hAnsi="Times New Roman"/>
          <w:sz w:val="24"/>
          <w:szCs w:val="24"/>
          <w:shd w:val="clear" w:color="auto" w:fill="FFFFFF"/>
        </w:rPr>
        <w:t xml:space="preserve">bei </w:t>
      </w:r>
      <w:r w:rsidRPr="00F03520">
        <w:rPr>
          <w:rFonts w:ascii="Times New Roman" w:hAnsi="Times New Roman"/>
          <w:sz w:val="24"/>
          <w:szCs w:val="24"/>
          <w:shd w:val="clear" w:color="auto" w:fill="FFFFFF"/>
        </w:rPr>
        <w:t>siekiant kiekvieno vaiko sėkmės</w:t>
      </w:r>
      <w:r w:rsidR="00206F3C">
        <w:rPr>
          <w:rFonts w:ascii="Times New Roman" w:eastAsia="Times New Roman" w:hAnsi="Times New Roman"/>
          <w:b/>
          <w:bCs/>
          <w:sz w:val="24"/>
          <w:szCs w:val="24"/>
          <w:lang w:eastAsia="lt-LT"/>
        </w:rPr>
        <w:t xml:space="preserve">  </w:t>
      </w:r>
      <w:r w:rsidR="00032C96" w:rsidRPr="00032C96">
        <w:rPr>
          <w:rFonts w:ascii="Times New Roman" w:eastAsia="Times New Roman" w:hAnsi="Times New Roman"/>
          <w:b/>
          <w:bCs/>
          <w:sz w:val="24"/>
          <w:szCs w:val="24"/>
          <w:lang w:eastAsia="lt-LT"/>
        </w:rPr>
        <w:t>(15 094 Lt)</w:t>
      </w:r>
      <w:r>
        <w:rPr>
          <w:rFonts w:ascii="Times New Roman" w:eastAsia="Times New Roman" w:hAnsi="Times New Roman"/>
          <w:b/>
          <w:bCs/>
          <w:sz w:val="24"/>
          <w:szCs w:val="24"/>
          <w:lang w:eastAsia="lt-LT"/>
        </w:rPr>
        <w:t>.</w:t>
      </w:r>
    </w:p>
    <w:p w:rsidR="00032C96" w:rsidRPr="00032C96" w:rsidRDefault="00032C96" w:rsidP="004D2844">
      <w:pPr>
        <w:spacing w:after="0" w:line="240" w:lineRule="auto"/>
        <w:jc w:val="both"/>
        <w:rPr>
          <w:rFonts w:ascii="Times New Roman" w:eastAsia="Times New Roman" w:hAnsi="Times New Roman"/>
          <w:sz w:val="24"/>
          <w:szCs w:val="24"/>
          <w:lang w:eastAsia="lt-LT"/>
        </w:rPr>
      </w:pPr>
    </w:p>
    <w:p w:rsidR="007B14B2" w:rsidRDefault="007B14B2" w:rsidP="007B14B2">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7B14B2" w:rsidRDefault="007B14B2" w:rsidP="007B14B2">
      <w:pPr>
        <w:spacing w:after="0" w:line="240" w:lineRule="auto"/>
        <w:jc w:val="center"/>
        <w:rPr>
          <w:rFonts w:ascii="Times New Roman" w:eastAsia="Times New Roman" w:hAnsi="Times New Roman"/>
          <w:b/>
          <w:bCs/>
          <w:color w:val="000000"/>
          <w:sz w:val="24"/>
          <w:szCs w:val="24"/>
          <w:lang w:eastAsia="lt-LT"/>
        </w:rPr>
      </w:pPr>
    </w:p>
    <w:p w:rsidR="007B14B2" w:rsidRDefault="007B14B2" w:rsidP="00AC2EE1">
      <w:pPr>
        <w:spacing w:after="0" w:line="240" w:lineRule="auto"/>
        <w:ind w:firstLine="54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7B14B2">
        <w:tc>
          <w:tcPr>
            <w:tcW w:w="7196" w:type="dxa"/>
            <w:vMerge w:val="restart"/>
            <w:tcBorders>
              <w:top w:val="single" w:sz="4" w:space="0" w:color="auto"/>
              <w:left w:val="single" w:sz="4" w:space="0" w:color="auto"/>
              <w:bottom w:val="single" w:sz="4" w:space="0" w:color="auto"/>
              <w:right w:val="single" w:sz="4" w:space="0" w:color="auto"/>
            </w:tcBorders>
          </w:tcPr>
          <w:p w:rsidR="007B14B2" w:rsidRDefault="007B14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Finansavimo šaltiniai (tūkst. Lt)</w:t>
            </w:r>
          </w:p>
        </w:tc>
        <w:tc>
          <w:tcPr>
            <w:tcW w:w="2658" w:type="dxa"/>
            <w:gridSpan w:val="2"/>
            <w:tcBorders>
              <w:top w:val="single" w:sz="4" w:space="0" w:color="auto"/>
              <w:left w:val="single" w:sz="4" w:space="0" w:color="auto"/>
              <w:bottom w:val="single" w:sz="4" w:space="0" w:color="auto"/>
              <w:right w:val="single" w:sz="4" w:space="0" w:color="auto"/>
            </w:tcBorders>
          </w:tcPr>
          <w:p w:rsidR="007B14B2" w:rsidRDefault="007B14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Lėšos (tūkst. Lt)</w:t>
            </w:r>
          </w:p>
        </w:tc>
      </w:tr>
      <w:tr w:rsidR="007B14B2">
        <w:tc>
          <w:tcPr>
            <w:tcW w:w="0" w:type="auto"/>
            <w:vMerge/>
            <w:tcBorders>
              <w:top w:val="single" w:sz="4" w:space="0" w:color="auto"/>
              <w:left w:val="single" w:sz="4" w:space="0" w:color="auto"/>
              <w:bottom w:val="single" w:sz="4" w:space="0" w:color="auto"/>
              <w:right w:val="single" w:sz="4" w:space="0" w:color="auto"/>
            </w:tcBorders>
            <w:vAlign w:val="center"/>
          </w:tcPr>
          <w:p w:rsidR="007B14B2" w:rsidRDefault="007B14B2">
            <w:pPr>
              <w:spacing w:after="0" w:line="240" w:lineRule="auto"/>
              <w:rPr>
                <w:rFonts w:ascii="Times New Roman" w:eastAsia="Times New Roman" w:hAnsi="Times New Roman"/>
                <w:color w:val="000000"/>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rsidR="007B14B2" w:rsidRDefault="007B14B2">
            <w:pPr>
              <w:spacing w:after="0" w:line="240" w:lineRule="auto"/>
              <w:rPr>
                <w:rFonts w:ascii="Times New Roman" w:eastAsia="Times New Roman" w:hAnsi="Times New Roman"/>
                <w:color w:val="000000"/>
                <w:sz w:val="24"/>
                <w:szCs w:val="24"/>
                <w:lang w:eastAsia="lt-LT"/>
              </w:rPr>
            </w:pPr>
            <w:smartTag w:uri="urn:schemas-microsoft-com:office:smarttags" w:element="metricconverter">
              <w:smartTagPr>
                <w:attr w:name="ProductID" w:val="2012 m"/>
              </w:smartTagPr>
              <w:r>
                <w:rPr>
                  <w:rFonts w:ascii="Times New Roman" w:eastAsia="Times New Roman" w:hAnsi="Times New Roman"/>
                  <w:color w:val="000000"/>
                  <w:sz w:val="24"/>
                  <w:szCs w:val="24"/>
                  <w:lang w:eastAsia="lt-LT"/>
                </w:rPr>
                <w:t>2012 m</w:t>
              </w:r>
            </w:smartTag>
            <w:r>
              <w:rPr>
                <w:rFonts w:ascii="Times New Roman" w:eastAsia="Times New Roman" w:hAnsi="Times New Roman"/>
                <w:color w:val="000000"/>
                <w:sz w:val="24"/>
                <w:szCs w:val="24"/>
                <w:lang w:eastAsia="lt-LT"/>
              </w:rPr>
              <w:t>.</w:t>
            </w:r>
          </w:p>
        </w:tc>
        <w:tc>
          <w:tcPr>
            <w:tcW w:w="1524" w:type="dxa"/>
            <w:tcBorders>
              <w:top w:val="single" w:sz="4" w:space="0" w:color="auto"/>
              <w:left w:val="single" w:sz="4" w:space="0" w:color="auto"/>
              <w:bottom w:val="single" w:sz="4" w:space="0" w:color="auto"/>
              <w:right w:val="single" w:sz="4" w:space="0" w:color="auto"/>
            </w:tcBorders>
          </w:tcPr>
          <w:p w:rsidR="007B14B2" w:rsidRDefault="007B14B2">
            <w:pPr>
              <w:spacing w:after="0" w:line="240" w:lineRule="auto"/>
              <w:rPr>
                <w:rFonts w:ascii="Times New Roman" w:eastAsia="Times New Roman" w:hAnsi="Times New Roman"/>
                <w:color w:val="000000"/>
                <w:sz w:val="24"/>
                <w:szCs w:val="24"/>
                <w:lang w:eastAsia="lt-LT"/>
              </w:rPr>
            </w:pPr>
            <w:smartTag w:uri="urn:schemas-microsoft-com:office:smarttags" w:element="metricconverter">
              <w:smartTagPr>
                <w:attr w:name="ProductID" w:val="2013 m"/>
              </w:smartTagPr>
              <w:r>
                <w:rPr>
                  <w:rFonts w:ascii="Times New Roman" w:eastAsia="Times New Roman" w:hAnsi="Times New Roman"/>
                  <w:color w:val="000000"/>
                  <w:sz w:val="24"/>
                  <w:szCs w:val="24"/>
                  <w:lang w:eastAsia="lt-LT"/>
                </w:rPr>
                <w:t>2013 m</w:t>
              </w:r>
            </w:smartTag>
            <w:r>
              <w:rPr>
                <w:rFonts w:ascii="Times New Roman" w:eastAsia="Times New Roman" w:hAnsi="Times New Roman"/>
                <w:color w:val="000000"/>
                <w:sz w:val="24"/>
                <w:szCs w:val="24"/>
                <w:lang w:eastAsia="lt-LT"/>
              </w:rPr>
              <w:t>.</w:t>
            </w:r>
          </w:p>
        </w:tc>
      </w:tr>
      <w:tr w:rsidR="007B14B2">
        <w:tc>
          <w:tcPr>
            <w:tcW w:w="7196" w:type="dxa"/>
            <w:tcBorders>
              <w:top w:val="single" w:sz="4" w:space="0" w:color="auto"/>
              <w:left w:val="single" w:sz="4" w:space="0" w:color="auto"/>
              <w:bottom w:val="single" w:sz="4" w:space="0" w:color="auto"/>
              <w:right w:val="single" w:sz="4" w:space="0" w:color="auto"/>
            </w:tcBorders>
          </w:tcPr>
          <w:p w:rsidR="007B14B2" w:rsidRDefault="007B14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Savivaldybės biudžeto lėšos</w:t>
            </w:r>
          </w:p>
        </w:tc>
        <w:tc>
          <w:tcPr>
            <w:tcW w:w="1134" w:type="dxa"/>
            <w:tcBorders>
              <w:top w:val="single" w:sz="4" w:space="0" w:color="auto"/>
              <w:left w:val="single" w:sz="4" w:space="0" w:color="auto"/>
              <w:bottom w:val="single" w:sz="4" w:space="0" w:color="auto"/>
              <w:right w:val="single" w:sz="4" w:space="0" w:color="auto"/>
            </w:tcBorders>
          </w:tcPr>
          <w:p w:rsidR="007B14B2" w:rsidRDefault="0020414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841,1</w:t>
            </w:r>
          </w:p>
        </w:tc>
        <w:tc>
          <w:tcPr>
            <w:tcW w:w="1524" w:type="dxa"/>
            <w:tcBorders>
              <w:top w:val="single" w:sz="4" w:space="0" w:color="auto"/>
              <w:left w:val="single" w:sz="4" w:space="0" w:color="auto"/>
              <w:bottom w:val="single" w:sz="4" w:space="0" w:color="auto"/>
              <w:right w:val="single" w:sz="4" w:space="0" w:color="auto"/>
            </w:tcBorders>
          </w:tcPr>
          <w:p w:rsidR="007B14B2" w:rsidRDefault="0020414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1095,9</w:t>
            </w:r>
          </w:p>
        </w:tc>
      </w:tr>
      <w:tr w:rsidR="007B14B2">
        <w:tc>
          <w:tcPr>
            <w:tcW w:w="7196" w:type="dxa"/>
            <w:tcBorders>
              <w:top w:val="single" w:sz="4" w:space="0" w:color="auto"/>
              <w:left w:val="single" w:sz="4" w:space="0" w:color="auto"/>
              <w:bottom w:val="single" w:sz="4" w:space="0" w:color="auto"/>
              <w:right w:val="single" w:sz="4" w:space="0" w:color="auto"/>
            </w:tcBorders>
          </w:tcPr>
          <w:p w:rsidR="007B14B2" w:rsidRDefault="007B14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Valstybės biudžeto specialioji tikslinė dotacija (mokinio krepšelio lėšos)</w:t>
            </w:r>
          </w:p>
        </w:tc>
        <w:tc>
          <w:tcPr>
            <w:tcW w:w="1134" w:type="dxa"/>
            <w:tcBorders>
              <w:top w:val="single" w:sz="4" w:space="0" w:color="auto"/>
              <w:left w:val="single" w:sz="4" w:space="0" w:color="auto"/>
              <w:bottom w:val="single" w:sz="4" w:space="0" w:color="auto"/>
              <w:right w:val="single" w:sz="4" w:space="0" w:color="auto"/>
            </w:tcBorders>
          </w:tcPr>
          <w:p w:rsidR="007B14B2" w:rsidRDefault="0020414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2161,0</w:t>
            </w:r>
          </w:p>
        </w:tc>
        <w:tc>
          <w:tcPr>
            <w:tcW w:w="1524" w:type="dxa"/>
            <w:tcBorders>
              <w:top w:val="single" w:sz="4" w:space="0" w:color="auto"/>
              <w:left w:val="single" w:sz="4" w:space="0" w:color="auto"/>
              <w:bottom w:val="single" w:sz="4" w:space="0" w:color="auto"/>
              <w:right w:val="single" w:sz="4" w:space="0" w:color="auto"/>
            </w:tcBorders>
          </w:tcPr>
          <w:p w:rsidR="007B14B2" w:rsidRDefault="0020414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2289,0</w:t>
            </w:r>
          </w:p>
        </w:tc>
      </w:tr>
      <w:tr w:rsidR="007B14B2">
        <w:tc>
          <w:tcPr>
            <w:tcW w:w="7196" w:type="dxa"/>
            <w:tcBorders>
              <w:top w:val="single" w:sz="4" w:space="0" w:color="auto"/>
              <w:left w:val="single" w:sz="4" w:space="0" w:color="auto"/>
              <w:bottom w:val="single" w:sz="4" w:space="0" w:color="auto"/>
              <w:right w:val="single" w:sz="4" w:space="0" w:color="auto"/>
            </w:tcBorders>
          </w:tcPr>
          <w:p w:rsidR="007B14B2" w:rsidRDefault="007B14B2">
            <w:pPr>
              <w:spacing w:after="0" w:line="240" w:lineRule="auto"/>
              <w:rPr>
                <w:rFonts w:ascii="Times New Roman" w:eastAsia="Times New Roman" w:hAnsi="Times New Roman"/>
                <w:color w:val="FF0000"/>
                <w:sz w:val="24"/>
                <w:szCs w:val="24"/>
                <w:lang w:eastAsia="lt-LT"/>
              </w:rPr>
            </w:pPr>
            <w:r>
              <w:rPr>
                <w:rFonts w:ascii="Times New Roman" w:eastAsia="Times New Roman" w:hAnsi="Times New Roman"/>
                <w:color w:val="000000"/>
                <w:sz w:val="24"/>
                <w:szCs w:val="24"/>
                <w:lang w:eastAsia="lt-LT"/>
              </w:rPr>
              <w:t xml:space="preserve">Kitos lėšos (paramos lėšos, 2 proc. GPM) </w:t>
            </w:r>
          </w:p>
        </w:tc>
        <w:tc>
          <w:tcPr>
            <w:tcW w:w="1134" w:type="dxa"/>
            <w:tcBorders>
              <w:top w:val="single" w:sz="4" w:space="0" w:color="auto"/>
              <w:left w:val="single" w:sz="4" w:space="0" w:color="auto"/>
              <w:bottom w:val="single" w:sz="4" w:space="0" w:color="auto"/>
              <w:right w:val="single" w:sz="4" w:space="0" w:color="auto"/>
            </w:tcBorders>
          </w:tcPr>
          <w:p w:rsidR="007B14B2" w:rsidRDefault="0020414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2,2</w:t>
            </w:r>
          </w:p>
        </w:tc>
        <w:tc>
          <w:tcPr>
            <w:tcW w:w="1524" w:type="dxa"/>
            <w:tcBorders>
              <w:top w:val="single" w:sz="4" w:space="0" w:color="auto"/>
              <w:left w:val="single" w:sz="4" w:space="0" w:color="auto"/>
              <w:bottom w:val="single" w:sz="4" w:space="0" w:color="auto"/>
              <w:right w:val="single" w:sz="4" w:space="0" w:color="auto"/>
            </w:tcBorders>
          </w:tcPr>
          <w:p w:rsidR="007B14B2" w:rsidRDefault="0020414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10,0</w:t>
            </w:r>
          </w:p>
        </w:tc>
      </w:tr>
      <w:tr w:rsidR="007B14B2">
        <w:tc>
          <w:tcPr>
            <w:tcW w:w="7196" w:type="dxa"/>
            <w:tcBorders>
              <w:top w:val="single" w:sz="4" w:space="0" w:color="auto"/>
              <w:left w:val="single" w:sz="4" w:space="0" w:color="auto"/>
              <w:bottom w:val="single" w:sz="4" w:space="0" w:color="auto"/>
              <w:right w:val="single" w:sz="4" w:space="0" w:color="auto"/>
            </w:tcBorders>
          </w:tcPr>
          <w:p w:rsidR="007B14B2" w:rsidRDefault="007B14B2">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ES lėšos</w:t>
            </w:r>
            <w:r w:rsidR="00BA3E7C">
              <w:rPr>
                <w:rFonts w:ascii="Times New Roman" w:eastAsia="Times New Roman" w:hAnsi="Times New Roman"/>
                <w:sz w:val="24"/>
                <w:szCs w:val="24"/>
                <w:lang w:eastAsia="lt-LT"/>
              </w:rPr>
              <w:t xml:space="preserve">  </w:t>
            </w:r>
          </w:p>
        </w:tc>
        <w:tc>
          <w:tcPr>
            <w:tcW w:w="1134" w:type="dxa"/>
            <w:tcBorders>
              <w:top w:val="single" w:sz="4" w:space="0" w:color="auto"/>
              <w:left w:val="single" w:sz="4" w:space="0" w:color="auto"/>
              <w:bottom w:val="single" w:sz="4" w:space="0" w:color="auto"/>
              <w:right w:val="single" w:sz="4" w:space="0" w:color="auto"/>
            </w:tcBorders>
          </w:tcPr>
          <w:p w:rsidR="007B14B2" w:rsidRDefault="0020414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12,4</w:t>
            </w:r>
          </w:p>
        </w:tc>
        <w:tc>
          <w:tcPr>
            <w:tcW w:w="1524" w:type="dxa"/>
            <w:tcBorders>
              <w:top w:val="single" w:sz="4" w:space="0" w:color="auto"/>
              <w:left w:val="single" w:sz="4" w:space="0" w:color="auto"/>
              <w:bottom w:val="single" w:sz="4" w:space="0" w:color="auto"/>
              <w:right w:val="single" w:sz="4" w:space="0" w:color="auto"/>
            </w:tcBorders>
          </w:tcPr>
          <w:p w:rsidR="007B14B2" w:rsidRDefault="0020414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113,3 </w:t>
            </w:r>
          </w:p>
        </w:tc>
      </w:tr>
    </w:tbl>
    <w:p w:rsidR="00E71686" w:rsidRDefault="00E71686" w:rsidP="00AC2EE1">
      <w:pPr>
        <w:spacing w:after="0" w:line="240" w:lineRule="auto"/>
        <w:ind w:firstLine="540"/>
        <w:jc w:val="both"/>
        <w:rPr>
          <w:rFonts w:ascii="Times New Roman" w:eastAsia="Times New Roman" w:hAnsi="Times New Roman"/>
          <w:color w:val="000000"/>
          <w:sz w:val="24"/>
          <w:szCs w:val="24"/>
          <w:lang w:eastAsia="lt-LT"/>
        </w:rPr>
      </w:pPr>
    </w:p>
    <w:p w:rsidR="007B14B2" w:rsidRDefault="007B14B2" w:rsidP="00AC2EE1">
      <w:pPr>
        <w:spacing w:after="0" w:line="240" w:lineRule="auto"/>
        <w:ind w:firstLine="54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PRIEDAS. Finansinės ataskaitos pagal Kretingos rajono savivaldybės administracijos direktoriaus 2013 gruodžio 10 d. įsakymu Nr.A1-1027 „Dėl savivaldybės biudžetinių įstaigų finansinių ataskaitų rinkinių ir savivaldybės konsoliduotųjų finansinių ataskaitų rinkinių rengimo ir teikimo  tvirtinti tvarkos aprašo tvirtinimo“ patvirtintą tvarkos aprašą.</w:t>
      </w:r>
    </w:p>
    <w:p w:rsidR="00C77512" w:rsidRDefault="00C77512" w:rsidP="00AC2EE1">
      <w:pPr>
        <w:spacing w:after="0" w:line="240" w:lineRule="auto"/>
        <w:ind w:firstLine="540"/>
        <w:jc w:val="both"/>
        <w:rPr>
          <w:rFonts w:ascii="Times New Roman" w:eastAsia="Times New Roman" w:hAnsi="Times New Roman"/>
          <w:color w:val="000000"/>
          <w:sz w:val="24"/>
          <w:szCs w:val="24"/>
          <w:lang w:eastAsia="lt-LT"/>
        </w:rPr>
      </w:pPr>
    </w:p>
    <w:p w:rsidR="00C77512" w:rsidRDefault="00C77512" w:rsidP="00AC2EE1">
      <w:pPr>
        <w:spacing w:after="0" w:line="240" w:lineRule="auto"/>
        <w:ind w:firstLine="540"/>
        <w:jc w:val="both"/>
        <w:rPr>
          <w:rFonts w:ascii="Times New Roman" w:eastAsia="Times New Roman" w:hAnsi="Times New Roman"/>
          <w:color w:val="000000"/>
          <w:sz w:val="24"/>
          <w:szCs w:val="24"/>
          <w:lang w:eastAsia="lt-LT"/>
        </w:rPr>
      </w:pPr>
    </w:p>
    <w:p w:rsidR="00BC4CE1" w:rsidRDefault="00BC4CE1" w:rsidP="007B14B2">
      <w:pPr>
        <w:spacing w:after="0" w:line="240" w:lineRule="auto"/>
        <w:ind w:firstLine="720"/>
        <w:jc w:val="both"/>
        <w:rPr>
          <w:rFonts w:ascii="Times New Roman" w:eastAsia="Times New Roman" w:hAnsi="Times New Roman"/>
          <w:b/>
          <w:bCs/>
          <w:color w:val="000000"/>
          <w:sz w:val="24"/>
          <w:szCs w:val="24"/>
          <w:lang w:eastAsia="lt-LT"/>
        </w:rPr>
      </w:pPr>
    </w:p>
    <w:p w:rsidR="00C77512" w:rsidRDefault="008711AA" w:rsidP="00C77512">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Direktorė</w:t>
      </w:r>
      <w:r w:rsidR="00C77512" w:rsidRPr="001B7BD8">
        <w:rPr>
          <w:rFonts w:ascii="Times New Roman" w:eastAsia="Times New Roman" w:hAnsi="Times New Roman"/>
          <w:sz w:val="24"/>
          <w:szCs w:val="24"/>
          <w:lang w:eastAsia="lt-LT"/>
        </w:rPr>
        <w:t>                                                  </w:t>
      </w:r>
      <w:r w:rsidR="00C77512" w:rsidRPr="001B7BD8">
        <w:rPr>
          <w:rFonts w:ascii="Times New Roman" w:eastAsia="Times New Roman" w:hAnsi="Times New Roman"/>
          <w:sz w:val="24"/>
          <w:szCs w:val="24"/>
          <w:lang w:eastAsia="lt-LT"/>
        </w:rPr>
        <w:tab/>
        <w:t xml:space="preserve">   </w:t>
      </w:r>
      <w:r>
        <w:rPr>
          <w:rFonts w:ascii="Times New Roman" w:eastAsia="Times New Roman" w:hAnsi="Times New Roman"/>
          <w:sz w:val="24"/>
          <w:szCs w:val="24"/>
          <w:lang w:eastAsia="lt-LT"/>
        </w:rPr>
        <w:tab/>
        <w:t>Sonata Litvinienė</w:t>
      </w:r>
    </w:p>
    <w:p w:rsidR="00C77512" w:rsidRPr="001B7BD8" w:rsidRDefault="00C77512" w:rsidP="00C77512">
      <w:pPr>
        <w:spacing w:after="0" w:line="240" w:lineRule="auto"/>
        <w:jc w:val="both"/>
        <w:rPr>
          <w:rFonts w:ascii="Times New Roman" w:eastAsia="Times New Roman" w:hAnsi="Times New Roman"/>
          <w:sz w:val="24"/>
          <w:szCs w:val="24"/>
          <w:lang w:eastAsia="lt-LT"/>
        </w:rPr>
      </w:pPr>
    </w:p>
    <w:p w:rsidR="00C77512" w:rsidRPr="001B7BD8" w:rsidRDefault="00C77512" w:rsidP="00C77512">
      <w:pPr>
        <w:spacing w:after="0" w:line="240" w:lineRule="auto"/>
        <w:jc w:val="both"/>
        <w:rPr>
          <w:rFonts w:ascii="Times New Roman" w:eastAsia="Times New Roman" w:hAnsi="Times New Roman"/>
          <w:sz w:val="24"/>
          <w:szCs w:val="24"/>
          <w:lang w:eastAsia="lt-LT"/>
        </w:rPr>
      </w:pPr>
    </w:p>
    <w:p w:rsidR="00C77512" w:rsidRPr="001B7BD8" w:rsidRDefault="00C77512" w:rsidP="00C77512">
      <w:pPr>
        <w:spacing w:after="0" w:line="240" w:lineRule="auto"/>
        <w:jc w:val="both"/>
        <w:rPr>
          <w:rFonts w:ascii="Times New Roman" w:eastAsia="Times New Roman" w:hAnsi="Times New Roman"/>
          <w:sz w:val="24"/>
          <w:szCs w:val="24"/>
          <w:lang w:eastAsia="lt-LT"/>
        </w:rPr>
      </w:pPr>
      <w:r w:rsidRPr="001B7BD8">
        <w:rPr>
          <w:rFonts w:ascii="Times New Roman" w:eastAsia="Times New Roman" w:hAnsi="Times New Roman"/>
          <w:sz w:val="24"/>
          <w:szCs w:val="24"/>
          <w:lang w:eastAsia="lt-LT"/>
        </w:rPr>
        <w:t>PRITARTA</w:t>
      </w:r>
    </w:p>
    <w:p w:rsidR="00C77512" w:rsidRPr="003367BD" w:rsidRDefault="00C77512" w:rsidP="00C77512">
      <w:pPr>
        <w:spacing w:after="0" w:line="240" w:lineRule="auto"/>
        <w:rPr>
          <w:rFonts w:ascii="Times New Roman" w:hAnsi="Times New Roman"/>
          <w:sz w:val="24"/>
          <w:szCs w:val="24"/>
          <w:lang w:eastAsia="lt-LT"/>
        </w:rPr>
      </w:pPr>
      <w:r w:rsidRPr="003367BD">
        <w:rPr>
          <w:rFonts w:ascii="Times New Roman" w:hAnsi="Times New Roman"/>
          <w:sz w:val="24"/>
          <w:szCs w:val="24"/>
          <w:lang w:eastAsia="lt-LT"/>
        </w:rPr>
        <w:t xml:space="preserve">Kretingos rajono Darbėnų gimnazijos </w:t>
      </w:r>
    </w:p>
    <w:p w:rsidR="00C77512" w:rsidRPr="003367BD" w:rsidRDefault="00C77512" w:rsidP="00C77512">
      <w:pPr>
        <w:spacing w:after="0" w:line="240" w:lineRule="auto"/>
        <w:rPr>
          <w:rFonts w:ascii="Times New Roman" w:hAnsi="Times New Roman"/>
          <w:sz w:val="24"/>
          <w:szCs w:val="24"/>
          <w:lang w:eastAsia="lt-LT"/>
        </w:rPr>
      </w:pPr>
      <w:r w:rsidRPr="003367BD">
        <w:rPr>
          <w:rFonts w:ascii="Times New Roman" w:hAnsi="Times New Roman"/>
          <w:sz w:val="24"/>
          <w:szCs w:val="24"/>
          <w:lang w:eastAsia="lt-LT"/>
        </w:rPr>
        <w:t xml:space="preserve">Gimnazijos tarybos </w:t>
      </w:r>
      <w:smartTag w:uri="urn:schemas-microsoft-com:office:smarttags" w:element="metricconverter">
        <w:smartTagPr>
          <w:attr w:name="ProductID" w:val="2014 m"/>
        </w:smartTagPr>
        <w:r w:rsidRPr="003367BD">
          <w:rPr>
            <w:rFonts w:ascii="Times New Roman" w:hAnsi="Times New Roman"/>
            <w:sz w:val="24"/>
            <w:szCs w:val="24"/>
            <w:lang w:eastAsia="lt-LT"/>
          </w:rPr>
          <w:t>2014 m</w:t>
        </w:r>
      </w:smartTag>
      <w:r w:rsidRPr="003367BD">
        <w:rPr>
          <w:rFonts w:ascii="Times New Roman" w:hAnsi="Times New Roman"/>
          <w:sz w:val="24"/>
          <w:szCs w:val="24"/>
          <w:lang w:eastAsia="lt-LT"/>
        </w:rPr>
        <w:t>. kovo 7 d.</w:t>
      </w:r>
    </w:p>
    <w:p w:rsidR="00C77512" w:rsidRPr="003367BD" w:rsidRDefault="00C77512" w:rsidP="00C77512">
      <w:pPr>
        <w:spacing w:after="0" w:line="240" w:lineRule="auto"/>
        <w:jc w:val="both"/>
        <w:rPr>
          <w:rFonts w:ascii="Times New Roman" w:hAnsi="Times New Roman"/>
          <w:sz w:val="24"/>
          <w:szCs w:val="24"/>
          <w:lang w:eastAsia="lt-LT"/>
        </w:rPr>
      </w:pPr>
      <w:r w:rsidRPr="003367BD">
        <w:rPr>
          <w:rFonts w:ascii="Times New Roman" w:hAnsi="Times New Roman"/>
          <w:sz w:val="24"/>
          <w:szCs w:val="24"/>
          <w:lang w:eastAsia="lt-LT"/>
        </w:rPr>
        <w:t>protokolu Nr. R3-52</w:t>
      </w:r>
    </w:p>
    <w:p w:rsidR="00C77512" w:rsidRPr="001B7BD8" w:rsidRDefault="00C77512" w:rsidP="00C77512"/>
    <w:p w:rsidR="007B14B2" w:rsidRDefault="007B14B2" w:rsidP="007B14B2">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7B14B2" w:rsidRDefault="007B14B2" w:rsidP="007B14B2">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7B14B2" w:rsidRDefault="007B14B2" w:rsidP="007B14B2">
      <w:pPr>
        <w:spacing w:after="0" w:line="240" w:lineRule="auto"/>
        <w:ind w:firstLine="720"/>
        <w:jc w:val="both"/>
        <w:rPr>
          <w:rFonts w:ascii="Times New Roman" w:eastAsia="Times New Roman" w:hAnsi="Times New Roman"/>
          <w:color w:val="000000"/>
          <w:sz w:val="24"/>
          <w:szCs w:val="24"/>
          <w:lang w:eastAsia="lt-LT"/>
        </w:rPr>
      </w:pPr>
    </w:p>
    <w:p w:rsidR="00F4178E" w:rsidRPr="00F4178E" w:rsidRDefault="007B14B2" w:rsidP="00537989">
      <w:pPr>
        <w:spacing w:after="0" w:line="240" w:lineRule="auto"/>
        <w:jc w:val="center"/>
        <w:rPr>
          <w:rFonts w:ascii="Times New Roman" w:hAnsi="Times New Roman"/>
          <w:sz w:val="24"/>
          <w:szCs w:val="24"/>
        </w:rPr>
      </w:pPr>
      <w:r>
        <w:rPr>
          <w:rFonts w:ascii="Times New Roman" w:eastAsia="Times New Roman" w:hAnsi="Times New Roman"/>
          <w:color w:val="000000"/>
          <w:sz w:val="24"/>
          <w:szCs w:val="24"/>
          <w:lang w:eastAsia="lt-LT"/>
        </w:rPr>
        <w:t>__</w:t>
      </w:r>
      <w:r w:rsidR="00204140">
        <w:rPr>
          <w:rFonts w:ascii="Times New Roman" w:eastAsia="Times New Roman" w:hAnsi="Times New Roman"/>
          <w:color w:val="000000"/>
          <w:sz w:val="24"/>
          <w:szCs w:val="24"/>
          <w:lang w:eastAsia="lt-LT"/>
        </w:rPr>
        <w:t>__________</w:t>
      </w:r>
      <w:r>
        <w:rPr>
          <w:rFonts w:ascii="Times New Roman" w:eastAsia="Times New Roman" w:hAnsi="Times New Roman"/>
          <w:color w:val="000000"/>
          <w:sz w:val="24"/>
          <w:szCs w:val="24"/>
          <w:lang w:eastAsia="lt-LT"/>
        </w:rPr>
        <w:t>____</w:t>
      </w:r>
    </w:p>
    <w:p w:rsidR="00392279" w:rsidRDefault="00392279"/>
    <w:sectPr w:rsidR="00392279" w:rsidSect="003367BD">
      <w:headerReference w:type="even" r:id="rId10"/>
      <w:headerReference w:type="default" r:id="rId11"/>
      <w:pgSz w:w="11906" w:h="16838"/>
      <w:pgMar w:top="1079" w:right="567" w:bottom="71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EB0" w:rsidRDefault="00866EB0" w:rsidP="00A06041">
      <w:pPr>
        <w:pStyle w:val="prastasistinklapis"/>
      </w:pPr>
      <w:r>
        <w:separator/>
      </w:r>
    </w:p>
  </w:endnote>
  <w:endnote w:type="continuationSeparator" w:id="0">
    <w:p w:rsidR="00866EB0" w:rsidRDefault="00866EB0" w:rsidP="00A06041">
      <w:pPr>
        <w:pStyle w:val="prastasistinklapi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EB0" w:rsidRDefault="00866EB0" w:rsidP="00A06041">
      <w:pPr>
        <w:pStyle w:val="prastasistinklapis"/>
      </w:pPr>
      <w:r>
        <w:separator/>
      </w:r>
    </w:p>
  </w:footnote>
  <w:footnote w:type="continuationSeparator" w:id="0">
    <w:p w:rsidR="00866EB0" w:rsidRDefault="00866EB0" w:rsidP="00A06041">
      <w:pPr>
        <w:pStyle w:val="prastasistinklapis"/>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EE1" w:rsidRDefault="00AC2EE1" w:rsidP="00AE4744">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AC2EE1" w:rsidRDefault="00AC2EE1">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EE1" w:rsidRPr="003367BD" w:rsidRDefault="00AC2EE1" w:rsidP="00AE4744">
    <w:pPr>
      <w:pStyle w:val="Antrats"/>
      <w:framePr w:wrap="around" w:vAnchor="text" w:hAnchor="margin" w:xAlign="center" w:y="1"/>
      <w:rPr>
        <w:rStyle w:val="Puslapionumeris"/>
        <w:sz w:val="20"/>
        <w:szCs w:val="20"/>
      </w:rPr>
    </w:pPr>
    <w:r w:rsidRPr="003367BD">
      <w:rPr>
        <w:rStyle w:val="Puslapionumeris"/>
        <w:sz w:val="20"/>
        <w:szCs w:val="20"/>
      </w:rPr>
      <w:fldChar w:fldCharType="begin"/>
    </w:r>
    <w:r w:rsidRPr="003367BD">
      <w:rPr>
        <w:rStyle w:val="Puslapionumeris"/>
        <w:sz w:val="20"/>
        <w:szCs w:val="20"/>
      </w:rPr>
      <w:instrText xml:space="preserve">PAGE  </w:instrText>
    </w:r>
    <w:r w:rsidRPr="003367BD">
      <w:rPr>
        <w:rStyle w:val="Puslapionumeris"/>
        <w:sz w:val="20"/>
        <w:szCs w:val="20"/>
      </w:rPr>
      <w:fldChar w:fldCharType="separate"/>
    </w:r>
    <w:r w:rsidR="00CD59DA">
      <w:rPr>
        <w:rStyle w:val="Puslapionumeris"/>
        <w:noProof/>
        <w:sz w:val="20"/>
        <w:szCs w:val="20"/>
      </w:rPr>
      <w:t>5</w:t>
    </w:r>
    <w:r w:rsidRPr="003367BD">
      <w:rPr>
        <w:rStyle w:val="Puslapionumeris"/>
        <w:sz w:val="20"/>
        <w:szCs w:val="20"/>
      </w:rPr>
      <w:fldChar w:fldCharType="end"/>
    </w:r>
  </w:p>
  <w:p w:rsidR="00AC2EE1" w:rsidRDefault="00AC2EE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F52AB2"/>
    <w:multiLevelType w:val="hybridMultilevel"/>
    <w:tmpl w:val="78EA446E"/>
    <w:lvl w:ilvl="0" w:tplc="BE9E4E30">
      <w:start w:val="1"/>
      <w:numFmt w:val="bullet"/>
      <w:lvlText w:val="•"/>
      <w:lvlJc w:val="left"/>
      <w:pPr>
        <w:tabs>
          <w:tab w:val="num" w:pos="720"/>
        </w:tabs>
        <w:ind w:left="720" w:hanging="360"/>
      </w:pPr>
      <w:rPr>
        <w:rFonts w:ascii="Times New Roman" w:hAnsi="Times New Roman" w:hint="default"/>
      </w:rPr>
    </w:lvl>
    <w:lvl w:ilvl="1" w:tplc="DF5C56DC" w:tentative="1">
      <w:start w:val="1"/>
      <w:numFmt w:val="bullet"/>
      <w:lvlText w:val="•"/>
      <w:lvlJc w:val="left"/>
      <w:pPr>
        <w:tabs>
          <w:tab w:val="num" w:pos="1440"/>
        </w:tabs>
        <w:ind w:left="1440" w:hanging="360"/>
      </w:pPr>
      <w:rPr>
        <w:rFonts w:ascii="Times New Roman" w:hAnsi="Times New Roman" w:hint="default"/>
      </w:rPr>
    </w:lvl>
    <w:lvl w:ilvl="2" w:tplc="AFAC0A1C" w:tentative="1">
      <w:start w:val="1"/>
      <w:numFmt w:val="bullet"/>
      <w:lvlText w:val="•"/>
      <w:lvlJc w:val="left"/>
      <w:pPr>
        <w:tabs>
          <w:tab w:val="num" w:pos="2160"/>
        </w:tabs>
        <w:ind w:left="2160" w:hanging="360"/>
      </w:pPr>
      <w:rPr>
        <w:rFonts w:ascii="Times New Roman" w:hAnsi="Times New Roman" w:hint="default"/>
      </w:rPr>
    </w:lvl>
    <w:lvl w:ilvl="3" w:tplc="54281BB0" w:tentative="1">
      <w:start w:val="1"/>
      <w:numFmt w:val="bullet"/>
      <w:lvlText w:val="•"/>
      <w:lvlJc w:val="left"/>
      <w:pPr>
        <w:tabs>
          <w:tab w:val="num" w:pos="2880"/>
        </w:tabs>
        <w:ind w:left="2880" w:hanging="360"/>
      </w:pPr>
      <w:rPr>
        <w:rFonts w:ascii="Times New Roman" w:hAnsi="Times New Roman" w:hint="default"/>
      </w:rPr>
    </w:lvl>
    <w:lvl w:ilvl="4" w:tplc="A9D6FD0C" w:tentative="1">
      <w:start w:val="1"/>
      <w:numFmt w:val="bullet"/>
      <w:lvlText w:val="•"/>
      <w:lvlJc w:val="left"/>
      <w:pPr>
        <w:tabs>
          <w:tab w:val="num" w:pos="3600"/>
        </w:tabs>
        <w:ind w:left="3600" w:hanging="360"/>
      </w:pPr>
      <w:rPr>
        <w:rFonts w:ascii="Times New Roman" w:hAnsi="Times New Roman" w:hint="default"/>
      </w:rPr>
    </w:lvl>
    <w:lvl w:ilvl="5" w:tplc="6D6677CE" w:tentative="1">
      <w:start w:val="1"/>
      <w:numFmt w:val="bullet"/>
      <w:lvlText w:val="•"/>
      <w:lvlJc w:val="left"/>
      <w:pPr>
        <w:tabs>
          <w:tab w:val="num" w:pos="4320"/>
        </w:tabs>
        <w:ind w:left="4320" w:hanging="360"/>
      </w:pPr>
      <w:rPr>
        <w:rFonts w:ascii="Times New Roman" w:hAnsi="Times New Roman" w:hint="default"/>
      </w:rPr>
    </w:lvl>
    <w:lvl w:ilvl="6" w:tplc="BFBC1122" w:tentative="1">
      <w:start w:val="1"/>
      <w:numFmt w:val="bullet"/>
      <w:lvlText w:val="•"/>
      <w:lvlJc w:val="left"/>
      <w:pPr>
        <w:tabs>
          <w:tab w:val="num" w:pos="5040"/>
        </w:tabs>
        <w:ind w:left="5040" w:hanging="360"/>
      </w:pPr>
      <w:rPr>
        <w:rFonts w:ascii="Times New Roman" w:hAnsi="Times New Roman" w:hint="default"/>
      </w:rPr>
    </w:lvl>
    <w:lvl w:ilvl="7" w:tplc="B824E256" w:tentative="1">
      <w:start w:val="1"/>
      <w:numFmt w:val="bullet"/>
      <w:lvlText w:val="•"/>
      <w:lvlJc w:val="left"/>
      <w:pPr>
        <w:tabs>
          <w:tab w:val="num" w:pos="5760"/>
        </w:tabs>
        <w:ind w:left="5760" w:hanging="360"/>
      </w:pPr>
      <w:rPr>
        <w:rFonts w:ascii="Times New Roman" w:hAnsi="Times New Roman" w:hint="default"/>
      </w:rPr>
    </w:lvl>
    <w:lvl w:ilvl="8" w:tplc="8FD679D0"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4B2"/>
    <w:rsid w:val="00032C96"/>
    <w:rsid w:val="000F1A5A"/>
    <w:rsid w:val="001B7B6F"/>
    <w:rsid w:val="00204140"/>
    <w:rsid w:val="00206F3C"/>
    <w:rsid w:val="00234383"/>
    <w:rsid w:val="00270574"/>
    <w:rsid w:val="00305AD5"/>
    <w:rsid w:val="00331D64"/>
    <w:rsid w:val="003351B9"/>
    <w:rsid w:val="003367BD"/>
    <w:rsid w:val="003540F8"/>
    <w:rsid w:val="003742B5"/>
    <w:rsid w:val="00392279"/>
    <w:rsid w:val="003A746A"/>
    <w:rsid w:val="003C3001"/>
    <w:rsid w:val="0041739F"/>
    <w:rsid w:val="004B7A28"/>
    <w:rsid w:val="004D2844"/>
    <w:rsid w:val="005104B0"/>
    <w:rsid w:val="00537989"/>
    <w:rsid w:val="005A1FDB"/>
    <w:rsid w:val="005A73EC"/>
    <w:rsid w:val="005B6BF6"/>
    <w:rsid w:val="00616E83"/>
    <w:rsid w:val="00630DA5"/>
    <w:rsid w:val="00657676"/>
    <w:rsid w:val="00670272"/>
    <w:rsid w:val="006B03F2"/>
    <w:rsid w:val="006B35DB"/>
    <w:rsid w:val="0075101B"/>
    <w:rsid w:val="0078296E"/>
    <w:rsid w:val="007910FC"/>
    <w:rsid w:val="00791D37"/>
    <w:rsid w:val="007B14B2"/>
    <w:rsid w:val="007E1D52"/>
    <w:rsid w:val="00835570"/>
    <w:rsid w:val="00866EB0"/>
    <w:rsid w:val="008711AA"/>
    <w:rsid w:val="00874F4E"/>
    <w:rsid w:val="00921DBE"/>
    <w:rsid w:val="00966977"/>
    <w:rsid w:val="00977840"/>
    <w:rsid w:val="00985726"/>
    <w:rsid w:val="009F5CBF"/>
    <w:rsid w:val="00A06041"/>
    <w:rsid w:val="00A16487"/>
    <w:rsid w:val="00A368FD"/>
    <w:rsid w:val="00A6375F"/>
    <w:rsid w:val="00A71177"/>
    <w:rsid w:val="00AC2EE1"/>
    <w:rsid w:val="00AE4744"/>
    <w:rsid w:val="00B36E08"/>
    <w:rsid w:val="00B86EF5"/>
    <w:rsid w:val="00BA3E7C"/>
    <w:rsid w:val="00BA7FFE"/>
    <w:rsid w:val="00BC0A48"/>
    <w:rsid w:val="00BC4CE1"/>
    <w:rsid w:val="00BD4A74"/>
    <w:rsid w:val="00C119DC"/>
    <w:rsid w:val="00C206DE"/>
    <w:rsid w:val="00C32A37"/>
    <w:rsid w:val="00C77512"/>
    <w:rsid w:val="00CD5611"/>
    <w:rsid w:val="00CD59DA"/>
    <w:rsid w:val="00D076C8"/>
    <w:rsid w:val="00D923CD"/>
    <w:rsid w:val="00DF2EB1"/>
    <w:rsid w:val="00E0244A"/>
    <w:rsid w:val="00E03876"/>
    <w:rsid w:val="00E41ACA"/>
    <w:rsid w:val="00E71686"/>
    <w:rsid w:val="00E7284B"/>
    <w:rsid w:val="00E93CFB"/>
    <w:rsid w:val="00EC0211"/>
    <w:rsid w:val="00F03520"/>
    <w:rsid w:val="00F1561F"/>
    <w:rsid w:val="00F4178E"/>
    <w:rsid w:val="00F70F26"/>
    <w:rsid w:val="00FB13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7B14B2"/>
    <w:pPr>
      <w:spacing w:after="200" w:line="276" w:lineRule="auto"/>
    </w:pPr>
    <w:rPr>
      <w:rFonts w:ascii="Calibri" w:eastAsia="Calibri" w:hAnsi="Calibr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rsid w:val="00616E83"/>
    <w:pPr>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qFormat/>
    <w:rsid w:val="005A1FDB"/>
    <w:rPr>
      <w:b/>
      <w:bCs/>
    </w:rPr>
  </w:style>
  <w:style w:type="character" w:customStyle="1" w:styleId="hps">
    <w:name w:val="hps"/>
    <w:basedOn w:val="Numatytasispastraiposriftas"/>
    <w:rsid w:val="005A1FDB"/>
  </w:style>
  <w:style w:type="character" w:customStyle="1" w:styleId="hpsatn">
    <w:name w:val="hps atn"/>
    <w:basedOn w:val="Numatytasispastraiposriftas"/>
    <w:rsid w:val="005A1FDB"/>
  </w:style>
  <w:style w:type="paragraph" w:customStyle="1" w:styleId="Betarp1">
    <w:name w:val="Be tarpų1"/>
    <w:qFormat/>
    <w:rsid w:val="005A1FDB"/>
    <w:rPr>
      <w:rFonts w:ascii="Calibri" w:hAnsi="Calibri"/>
      <w:sz w:val="22"/>
      <w:szCs w:val="22"/>
      <w:lang w:eastAsia="en-US"/>
    </w:rPr>
  </w:style>
  <w:style w:type="character" w:styleId="Hipersaitas">
    <w:name w:val="Hyperlink"/>
    <w:rsid w:val="00DF2EB1"/>
    <w:rPr>
      <w:color w:val="0000FF"/>
      <w:u w:val="single"/>
    </w:rPr>
  </w:style>
  <w:style w:type="table" w:styleId="Lentelstinklelis">
    <w:name w:val="Table Grid"/>
    <w:basedOn w:val="prastojilentel"/>
    <w:rsid w:val="00A060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rsid w:val="00AC2EE1"/>
    <w:pPr>
      <w:tabs>
        <w:tab w:val="center" w:pos="4819"/>
        <w:tab w:val="right" w:pos="9638"/>
      </w:tabs>
    </w:pPr>
  </w:style>
  <w:style w:type="character" w:styleId="Puslapionumeris">
    <w:name w:val="page number"/>
    <w:basedOn w:val="Numatytasispastraiposriftas"/>
    <w:rsid w:val="00AC2EE1"/>
  </w:style>
  <w:style w:type="paragraph" w:styleId="Porat">
    <w:name w:val="footer"/>
    <w:basedOn w:val="prastasis"/>
    <w:rsid w:val="003367BD"/>
    <w:pPr>
      <w:tabs>
        <w:tab w:val="center" w:pos="4819"/>
        <w:tab w:val="right" w:pos="963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7B14B2"/>
    <w:pPr>
      <w:spacing w:after="200" w:line="276" w:lineRule="auto"/>
    </w:pPr>
    <w:rPr>
      <w:rFonts w:ascii="Calibri" w:eastAsia="Calibri" w:hAnsi="Calibr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rsid w:val="00616E83"/>
    <w:pPr>
      <w:spacing w:before="100" w:beforeAutospacing="1" w:after="100" w:afterAutospacing="1" w:line="240" w:lineRule="auto"/>
    </w:pPr>
    <w:rPr>
      <w:rFonts w:ascii="Times New Roman" w:eastAsia="Times New Roman" w:hAnsi="Times New Roman"/>
      <w:sz w:val="24"/>
      <w:szCs w:val="24"/>
      <w:lang w:eastAsia="lt-LT"/>
    </w:rPr>
  </w:style>
  <w:style w:type="character" w:styleId="Grietas">
    <w:name w:val="Strong"/>
    <w:qFormat/>
    <w:rsid w:val="005A1FDB"/>
    <w:rPr>
      <w:b/>
      <w:bCs/>
    </w:rPr>
  </w:style>
  <w:style w:type="character" w:customStyle="1" w:styleId="hps">
    <w:name w:val="hps"/>
    <w:basedOn w:val="Numatytasispastraiposriftas"/>
    <w:rsid w:val="005A1FDB"/>
  </w:style>
  <w:style w:type="character" w:customStyle="1" w:styleId="hpsatn">
    <w:name w:val="hps atn"/>
    <w:basedOn w:val="Numatytasispastraiposriftas"/>
    <w:rsid w:val="005A1FDB"/>
  </w:style>
  <w:style w:type="paragraph" w:customStyle="1" w:styleId="Betarp1">
    <w:name w:val="Be tarpų1"/>
    <w:qFormat/>
    <w:rsid w:val="005A1FDB"/>
    <w:rPr>
      <w:rFonts w:ascii="Calibri" w:hAnsi="Calibri"/>
      <w:sz w:val="22"/>
      <w:szCs w:val="22"/>
      <w:lang w:eastAsia="en-US"/>
    </w:rPr>
  </w:style>
  <w:style w:type="character" w:styleId="Hipersaitas">
    <w:name w:val="Hyperlink"/>
    <w:rsid w:val="00DF2EB1"/>
    <w:rPr>
      <w:color w:val="0000FF"/>
      <w:u w:val="single"/>
    </w:rPr>
  </w:style>
  <w:style w:type="table" w:styleId="Lentelstinklelis">
    <w:name w:val="Table Grid"/>
    <w:basedOn w:val="prastojilentel"/>
    <w:rsid w:val="00A060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rsid w:val="00AC2EE1"/>
    <w:pPr>
      <w:tabs>
        <w:tab w:val="center" w:pos="4819"/>
        <w:tab w:val="right" w:pos="9638"/>
      </w:tabs>
    </w:pPr>
  </w:style>
  <w:style w:type="character" w:styleId="Puslapionumeris">
    <w:name w:val="page number"/>
    <w:basedOn w:val="Numatytasispastraiposriftas"/>
    <w:rsid w:val="00AC2EE1"/>
  </w:style>
  <w:style w:type="paragraph" w:styleId="Porat">
    <w:name w:val="footer"/>
    <w:basedOn w:val="prastasis"/>
    <w:rsid w:val="003367BD"/>
    <w:pPr>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159649">
      <w:bodyDiv w:val="1"/>
      <w:marLeft w:val="0"/>
      <w:marRight w:val="0"/>
      <w:marTop w:val="0"/>
      <w:marBottom w:val="0"/>
      <w:divBdr>
        <w:top w:val="none" w:sz="0" w:space="0" w:color="auto"/>
        <w:left w:val="none" w:sz="0" w:space="0" w:color="auto"/>
        <w:bottom w:val="none" w:sz="0" w:space="0" w:color="auto"/>
        <w:right w:val="none" w:sz="0" w:space="0" w:color="auto"/>
      </w:divBdr>
      <w:divsChild>
        <w:div w:id="1576086104">
          <w:marLeft w:val="0"/>
          <w:marRight w:val="0"/>
          <w:marTop w:val="0"/>
          <w:marBottom w:val="0"/>
          <w:divBdr>
            <w:top w:val="none" w:sz="0" w:space="0" w:color="auto"/>
            <w:left w:val="none" w:sz="0" w:space="0" w:color="auto"/>
            <w:bottom w:val="none" w:sz="0" w:space="0" w:color="auto"/>
            <w:right w:val="none" w:sz="0" w:space="0" w:color="auto"/>
          </w:divBdr>
          <w:divsChild>
            <w:div w:id="134933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048266">
      <w:bodyDiv w:val="1"/>
      <w:marLeft w:val="0"/>
      <w:marRight w:val="0"/>
      <w:marTop w:val="0"/>
      <w:marBottom w:val="0"/>
      <w:divBdr>
        <w:top w:val="none" w:sz="0" w:space="0" w:color="auto"/>
        <w:left w:val="none" w:sz="0" w:space="0" w:color="auto"/>
        <w:bottom w:val="none" w:sz="0" w:space="0" w:color="auto"/>
        <w:right w:val="none" w:sz="0" w:space="0" w:color="auto"/>
      </w:divBdr>
      <w:divsChild>
        <w:div w:id="2049985491">
          <w:marLeft w:val="0"/>
          <w:marRight w:val="0"/>
          <w:marTop w:val="0"/>
          <w:marBottom w:val="0"/>
          <w:divBdr>
            <w:top w:val="none" w:sz="0" w:space="0" w:color="auto"/>
            <w:left w:val="none" w:sz="0" w:space="0" w:color="auto"/>
            <w:bottom w:val="none" w:sz="0" w:space="0" w:color="auto"/>
            <w:right w:val="none" w:sz="0" w:space="0" w:color="auto"/>
          </w:divBdr>
          <w:divsChild>
            <w:div w:id="17207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145779">
      <w:bodyDiv w:val="1"/>
      <w:marLeft w:val="0"/>
      <w:marRight w:val="0"/>
      <w:marTop w:val="0"/>
      <w:marBottom w:val="0"/>
      <w:divBdr>
        <w:top w:val="none" w:sz="0" w:space="0" w:color="auto"/>
        <w:left w:val="none" w:sz="0" w:space="0" w:color="auto"/>
        <w:bottom w:val="none" w:sz="0" w:space="0" w:color="auto"/>
        <w:right w:val="none" w:sz="0" w:space="0" w:color="auto"/>
      </w:divBdr>
      <w:divsChild>
        <w:div w:id="386533894">
          <w:marLeft w:val="0"/>
          <w:marRight w:val="0"/>
          <w:marTop w:val="0"/>
          <w:marBottom w:val="0"/>
          <w:divBdr>
            <w:top w:val="none" w:sz="0" w:space="0" w:color="auto"/>
            <w:left w:val="none" w:sz="0" w:space="0" w:color="auto"/>
            <w:bottom w:val="none" w:sz="0" w:space="0" w:color="auto"/>
            <w:right w:val="none" w:sz="0" w:space="0" w:color="auto"/>
          </w:divBdr>
        </w:div>
      </w:divsChild>
    </w:div>
    <w:div w:id="566768092">
      <w:bodyDiv w:val="1"/>
      <w:marLeft w:val="0"/>
      <w:marRight w:val="0"/>
      <w:marTop w:val="0"/>
      <w:marBottom w:val="0"/>
      <w:divBdr>
        <w:top w:val="none" w:sz="0" w:space="0" w:color="auto"/>
        <w:left w:val="none" w:sz="0" w:space="0" w:color="auto"/>
        <w:bottom w:val="none" w:sz="0" w:space="0" w:color="auto"/>
        <w:right w:val="none" w:sz="0" w:space="0" w:color="auto"/>
      </w:divBdr>
      <w:divsChild>
        <w:div w:id="1222060176">
          <w:marLeft w:val="0"/>
          <w:marRight w:val="0"/>
          <w:marTop w:val="0"/>
          <w:marBottom w:val="0"/>
          <w:divBdr>
            <w:top w:val="none" w:sz="0" w:space="0" w:color="auto"/>
            <w:left w:val="none" w:sz="0" w:space="0" w:color="auto"/>
            <w:bottom w:val="none" w:sz="0" w:space="0" w:color="auto"/>
            <w:right w:val="none" w:sz="0" w:space="0" w:color="auto"/>
          </w:divBdr>
        </w:div>
      </w:divsChild>
    </w:div>
    <w:div w:id="957221412">
      <w:bodyDiv w:val="1"/>
      <w:marLeft w:val="0"/>
      <w:marRight w:val="0"/>
      <w:marTop w:val="0"/>
      <w:marBottom w:val="0"/>
      <w:divBdr>
        <w:top w:val="none" w:sz="0" w:space="0" w:color="auto"/>
        <w:left w:val="none" w:sz="0" w:space="0" w:color="auto"/>
        <w:bottom w:val="none" w:sz="0" w:space="0" w:color="auto"/>
        <w:right w:val="none" w:sz="0" w:space="0" w:color="auto"/>
      </w:divBdr>
    </w:div>
    <w:div w:id="1262108911">
      <w:bodyDiv w:val="1"/>
      <w:marLeft w:val="0"/>
      <w:marRight w:val="0"/>
      <w:marTop w:val="0"/>
      <w:marBottom w:val="0"/>
      <w:divBdr>
        <w:top w:val="none" w:sz="0" w:space="0" w:color="auto"/>
        <w:left w:val="none" w:sz="0" w:space="0" w:color="auto"/>
        <w:bottom w:val="none" w:sz="0" w:space="0" w:color="auto"/>
        <w:right w:val="none" w:sz="0" w:space="0" w:color="auto"/>
      </w:divBdr>
      <w:divsChild>
        <w:div w:id="1319770262">
          <w:marLeft w:val="0"/>
          <w:marRight w:val="0"/>
          <w:marTop w:val="0"/>
          <w:marBottom w:val="0"/>
          <w:divBdr>
            <w:top w:val="none" w:sz="0" w:space="0" w:color="auto"/>
            <w:left w:val="none" w:sz="0" w:space="0" w:color="auto"/>
            <w:bottom w:val="none" w:sz="0" w:space="0" w:color="auto"/>
            <w:right w:val="none" w:sz="0" w:space="0" w:color="auto"/>
          </w:divBdr>
          <w:divsChild>
            <w:div w:id="212218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992849">
      <w:bodyDiv w:val="1"/>
      <w:marLeft w:val="0"/>
      <w:marRight w:val="0"/>
      <w:marTop w:val="0"/>
      <w:marBottom w:val="0"/>
      <w:divBdr>
        <w:top w:val="none" w:sz="0" w:space="0" w:color="auto"/>
        <w:left w:val="none" w:sz="0" w:space="0" w:color="auto"/>
        <w:bottom w:val="none" w:sz="0" w:space="0" w:color="auto"/>
        <w:right w:val="none" w:sz="0" w:space="0" w:color="auto"/>
      </w:divBdr>
      <w:divsChild>
        <w:div w:id="623536788">
          <w:marLeft w:val="0"/>
          <w:marRight w:val="0"/>
          <w:marTop w:val="0"/>
          <w:marBottom w:val="0"/>
          <w:divBdr>
            <w:top w:val="none" w:sz="0" w:space="0" w:color="auto"/>
            <w:left w:val="none" w:sz="0" w:space="0" w:color="auto"/>
            <w:bottom w:val="none" w:sz="0" w:space="0" w:color="auto"/>
            <w:right w:val="none" w:sz="0" w:space="0" w:color="auto"/>
          </w:divBdr>
        </w:div>
      </w:divsChild>
    </w:div>
    <w:div w:id="1635871810">
      <w:bodyDiv w:val="1"/>
      <w:marLeft w:val="0"/>
      <w:marRight w:val="0"/>
      <w:marTop w:val="0"/>
      <w:marBottom w:val="0"/>
      <w:divBdr>
        <w:top w:val="none" w:sz="0" w:space="0" w:color="auto"/>
        <w:left w:val="none" w:sz="0" w:space="0" w:color="auto"/>
        <w:bottom w:val="none" w:sz="0" w:space="0" w:color="auto"/>
        <w:right w:val="none" w:sz="0" w:space="0" w:color="auto"/>
      </w:divBdr>
      <w:divsChild>
        <w:div w:id="95516326">
          <w:marLeft w:val="0"/>
          <w:marRight w:val="0"/>
          <w:marTop w:val="0"/>
          <w:marBottom w:val="0"/>
          <w:divBdr>
            <w:top w:val="none" w:sz="0" w:space="0" w:color="auto"/>
            <w:left w:val="none" w:sz="0" w:space="0" w:color="auto"/>
            <w:bottom w:val="none" w:sz="0" w:space="0" w:color="auto"/>
            <w:right w:val="none" w:sz="0" w:space="0" w:color="auto"/>
          </w:divBdr>
        </w:div>
      </w:divsChild>
    </w:div>
    <w:div w:id="1646668119">
      <w:bodyDiv w:val="1"/>
      <w:marLeft w:val="0"/>
      <w:marRight w:val="0"/>
      <w:marTop w:val="0"/>
      <w:marBottom w:val="0"/>
      <w:divBdr>
        <w:top w:val="none" w:sz="0" w:space="0" w:color="auto"/>
        <w:left w:val="none" w:sz="0" w:space="0" w:color="auto"/>
        <w:bottom w:val="none" w:sz="0" w:space="0" w:color="auto"/>
        <w:right w:val="none" w:sz="0" w:space="0" w:color="auto"/>
      </w:divBdr>
      <w:divsChild>
        <w:div w:id="209727651">
          <w:marLeft w:val="0"/>
          <w:marRight w:val="0"/>
          <w:marTop w:val="0"/>
          <w:marBottom w:val="0"/>
          <w:divBdr>
            <w:top w:val="none" w:sz="0" w:space="0" w:color="auto"/>
            <w:left w:val="none" w:sz="0" w:space="0" w:color="auto"/>
            <w:bottom w:val="none" w:sz="0" w:space="0" w:color="auto"/>
            <w:right w:val="none" w:sz="0" w:space="0" w:color="auto"/>
          </w:divBdr>
        </w:div>
      </w:divsChild>
    </w:div>
    <w:div w:id="1777097962">
      <w:bodyDiv w:val="1"/>
      <w:marLeft w:val="0"/>
      <w:marRight w:val="0"/>
      <w:marTop w:val="0"/>
      <w:marBottom w:val="0"/>
      <w:divBdr>
        <w:top w:val="none" w:sz="0" w:space="0" w:color="auto"/>
        <w:left w:val="none" w:sz="0" w:space="0" w:color="auto"/>
        <w:bottom w:val="none" w:sz="0" w:space="0" w:color="auto"/>
        <w:right w:val="none" w:sz="0" w:space="0" w:color="auto"/>
      </w:divBdr>
      <w:divsChild>
        <w:div w:id="1517158906">
          <w:marLeft w:val="0"/>
          <w:marRight w:val="0"/>
          <w:marTop w:val="0"/>
          <w:marBottom w:val="0"/>
          <w:divBdr>
            <w:top w:val="none" w:sz="0" w:space="0" w:color="auto"/>
            <w:left w:val="none" w:sz="0" w:space="0" w:color="auto"/>
            <w:bottom w:val="none" w:sz="0" w:space="0" w:color="auto"/>
            <w:right w:val="none" w:sz="0" w:space="0" w:color="auto"/>
          </w:divBdr>
          <w:divsChild>
            <w:div w:id="1056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393014">
      <w:bodyDiv w:val="1"/>
      <w:marLeft w:val="0"/>
      <w:marRight w:val="0"/>
      <w:marTop w:val="0"/>
      <w:marBottom w:val="0"/>
      <w:divBdr>
        <w:top w:val="none" w:sz="0" w:space="0" w:color="auto"/>
        <w:left w:val="none" w:sz="0" w:space="0" w:color="auto"/>
        <w:bottom w:val="none" w:sz="0" w:space="0" w:color="auto"/>
        <w:right w:val="none" w:sz="0" w:space="0" w:color="auto"/>
      </w:divBdr>
      <w:divsChild>
        <w:div w:id="812261174">
          <w:marLeft w:val="0"/>
          <w:marRight w:val="0"/>
          <w:marTop w:val="0"/>
          <w:marBottom w:val="0"/>
          <w:divBdr>
            <w:top w:val="none" w:sz="0" w:space="0" w:color="auto"/>
            <w:left w:val="none" w:sz="0" w:space="0" w:color="auto"/>
            <w:bottom w:val="none" w:sz="0" w:space="0" w:color="auto"/>
            <w:right w:val="none" w:sz="0" w:space="0" w:color="auto"/>
          </w:divBdr>
        </w:div>
      </w:divsChild>
    </w:div>
    <w:div w:id="1984967572">
      <w:bodyDiv w:val="1"/>
      <w:marLeft w:val="0"/>
      <w:marRight w:val="0"/>
      <w:marTop w:val="0"/>
      <w:marBottom w:val="0"/>
      <w:divBdr>
        <w:top w:val="none" w:sz="0" w:space="0" w:color="auto"/>
        <w:left w:val="none" w:sz="0" w:space="0" w:color="auto"/>
        <w:bottom w:val="none" w:sz="0" w:space="0" w:color="auto"/>
        <w:right w:val="none" w:sz="0" w:space="0" w:color="auto"/>
      </w:divBdr>
      <w:divsChild>
        <w:div w:id="69891320">
          <w:marLeft w:val="0"/>
          <w:marRight w:val="0"/>
          <w:marTop w:val="0"/>
          <w:marBottom w:val="0"/>
          <w:divBdr>
            <w:top w:val="none" w:sz="0" w:space="0" w:color="auto"/>
            <w:left w:val="none" w:sz="0" w:space="0" w:color="auto"/>
            <w:bottom w:val="none" w:sz="0" w:space="0" w:color="auto"/>
            <w:right w:val="none" w:sz="0" w:space="0" w:color="auto"/>
          </w:divBdr>
        </w:div>
      </w:divsChild>
    </w:div>
    <w:div w:id="2088916180">
      <w:bodyDiv w:val="1"/>
      <w:marLeft w:val="0"/>
      <w:marRight w:val="0"/>
      <w:marTop w:val="0"/>
      <w:marBottom w:val="0"/>
      <w:divBdr>
        <w:top w:val="none" w:sz="0" w:space="0" w:color="auto"/>
        <w:left w:val="none" w:sz="0" w:space="0" w:color="auto"/>
        <w:bottom w:val="none" w:sz="0" w:space="0" w:color="auto"/>
        <w:right w:val="none" w:sz="0" w:space="0" w:color="auto"/>
      </w:divBdr>
      <w:divsChild>
        <w:div w:id="7937944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benu.gimnazija@darbenai.kretinga.lm.l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lt-LT"/>
  <c:roundedCorners val="1"/>
  <c:style val="2"/>
  <c:chart>
    <c:autoTitleDeleted val="1"/>
    <c:plotArea>
      <c:layout>
        <c:manualLayout>
          <c:layoutTarget val="inner"/>
          <c:xMode val="edge"/>
          <c:yMode val="edge"/>
          <c:x val="7.6023391812865493E-2"/>
          <c:y val="8.2733812949640287E-2"/>
          <c:w val="0.9064327485380117"/>
          <c:h val="0.76978417266187049"/>
        </c:manualLayout>
      </c:layout>
      <c:barChart>
        <c:barDir val="col"/>
        <c:grouping val="clustered"/>
        <c:varyColors val="1"/>
        <c:ser>
          <c:idx val="0"/>
          <c:order val="0"/>
          <c:tx>
            <c:strRef>
              <c:f>Sheet1!$A$2</c:f>
              <c:strCache>
                <c:ptCount val="1"/>
                <c:pt idx="0">
                  <c:v>Rytai</c:v>
                </c:pt>
              </c:strCache>
            </c:strRef>
          </c:tx>
          <c:spPr>
            <a:solidFill>
              <a:srgbClr val="BBE0E3"/>
            </a:solidFill>
            <a:ln w="12696">
              <a:solidFill>
                <a:srgbClr val="000000"/>
              </a:solidFill>
              <a:prstDash val="solid"/>
            </a:ln>
          </c:spPr>
          <c:invertIfNegative val="1"/>
          <c:dLbls>
            <c:spPr>
              <a:noFill/>
              <a:ln w="25393">
                <a:noFill/>
              </a:ln>
            </c:spPr>
            <c:txPr>
              <a:bodyPr/>
              <a:lstStyle/>
              <a:p>
                <a:pPr>
                  <a:defRPr sz="1075" b="1" i="0" u="none" strike="noStrike" baseline="0">
                    <a:solidFill>
                      <a:srgbClr val="000000"/>
                    </a:solidFill>
                    <a:latin typeface="Arial"/>
                    <a:ea typeface="Arial"/>
                    <a:cs typeface="Arial"/>
                  </a:defRPr>
                </a:pPr>
                <a:endParaRPr lang="lt-LT"/>
              </a:p>
            </c:txPr>
            <c:showLegendKey val="1"/>
            <c:showVal val="1"/>
            <c:showCatName val="1"/>
            <c:showSerName val="1"/>
            <c:showPercent val="1"/>
            <c:showBubbleSize val="1"/>
            <c:showLeaderLines val="0"/>
          </c:dLbls>
          <c:cat>
            <c:strRef>
              <c:f>Sheet1!$B$1:$D$1</c:f>
              <c:strCache>
                <c:ptCount val="3"/>
                <c:pt idx="0">
                  <c:v>Rajoniniai</c:v>
                </c:pt>
                <c:pt idx="1">
                  <c:v>Respublikiniai</c:v>
                </c:pt>
                <c:pt idx="2">
                  <c:v>Tarptautiniai</c:v>
                </c:pt>
              </c:strCache>
            </c:strRef>
          </c:cat>
          <c:val>
            <c:numRef>
              <c:f>Sheet1!$B$2:$D$2</c:f>
              <c:numCache>
                <c:formatCode>General</c:formatCode>
                <c:ptCount val="3"/>
                <c:pt idx="0">
                  <c:v>35</c:v>
                </c:pt>
                <c:pt idx="1">
                  <c:v>13</c:v>
                </c:pt>
                <c:pt idx="2">
                  <c:v>2</c:v>
                </c:pt>
              </c:numCache>
            </c:numRef>
          </c:val>
          <c:extLst>
            <c:ext xmlns:c14="http://schemas.microsoft.com/office/drawing/2007/8/2/chart" uri="{6F2FDCE9-48DA-4B69-8628-5D25D57E5C99}">
              <c14:invertSolidFillFmt>
                <c14:spPr xmlns:c14="http://schemas.microsoft.com/office/drawing/2007/8/2/chart">
                  <a:solidFill>
                    <a:srgbClr val="FFFFFF"/>
                  </a:solidFill>
                  <a:ln w="12696">
                    <a:solidFill>
                      <a:srgbClr val="000000"/>
                    </a:solidFill>
                    <a:prstDash val="solid"/>
                  </a:ln>
                </c14:spPr>
              </c14:invertSolidFillFmt>
            </c:ext>
          </c:extLst>
        </c:ser>
        <c:dLbls>
          <c:showLegendKey val="1"/>
          <c:showVal val="1"/>
          <c:showCatName val="1"/>
          <c:showSerName val="1"/>
          <c:showPercent val="1"/>
          <c:showBubbleSize val="1"/>
        </c:dLbls>
        <c:gapWidth val="150"/>
        <c:axId val="107359616"/>
        <c:axId val="107378944"/>
      </c:barChart>
      <c:catAx>
        <c:axId val="107359616"/>
        <c:scaling>
          <c:orientation val="minMax"/>
        </c:scaling>
        <c:delete val="1"/>
        <c:axPos val="b"/>
        <c:numFmt formatCode="General" sourceLinked="1"/>
        <c:majorTickMark val="cross"/>
        <c:minorTickMark val="cross"/>
        <c:tickLblPos val="nextTo"/>
        <c:crossAx val="107378944"/>
        <c:crosses val="autoZero"/>
        <c:auto val="1"/>
        <c:lblAlgn val="ctr"/>
        <c:lblOffset val="100"/>
        <c:tickLblSkip val="1"/>
        <c:tickMarkSkip val="1"/>
        <c:noMultiLvlLbl val="1"/>
      </c:catAx>
      <c:valAx>
        <c:axId val="107378944"/>
        <c:scaling>
          <c:orientation val="minMax"/>
        </c:scaling>
        <c:delete val="1"/>
        <c:axPos val="l"/>
        <c:numFmt formatCode="General" sourceLinked="1"/>
        <c:majorTickMark val="cross"/>
        <c:minorTickMark val="cross"/>
        <c:tickLblPos val="nextTo"/>
        <c:crossAx val="107359616"/>
        <c:crosses val="autoZero"/>
        <c:crossBetween val="between"/>
      </c:valAx>
      <c:spPr>
        <a:noFill/>
        <a:ln w="25393">
          <a:noFill/>
        </a:ln>
      </c:spPr>
    </c:plotArea>
    <c:plotVisOnly val="1"/>
    <c:dispBlanksAs val="gap"/>
    <c:showDLblsOverMax val="1"/>
  </c:chart>
  <c:spPr>
    <a:noFill/>
    <a:ln>
      <a:noFill/>
    </a:ln>
  </c:spPr>
  <c:txPr>
    <a:bodyPr/>
    <a:lstStyle/>
    <a:p>
      <a:pPr>
        <a:defRPr sz="1075" b="1" i="0" u="none" strike="noStrike" baseline="0">
          <a:solidFill>
            <a:srgbClr val="000000"/>
          </a:solidFill>
          <a:latin typeface="Arial"/>
          <a:ea typeface="Arial"/>
          <a:cs typeface="Arial"/>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9617</Words>
  <Characters>5483</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Forma patvirtinta</vt:lpstr>
    </vt:vector>
  </TitlesOfParts>
  <Company>Hewlett-Packard Company</Company>
  <LinksUpToDate>false</LinksUpToDate>
  <CharactersWithSpaces>15070</CharactersWithSpaces>
  <SharedDoc>false</SharedDoc>
  <HLinks>
    <vt:vector size="6" baseType="variant">
      <vt:variant>
        <vt:i4>262261</vt:i4>
      </vt:variant>
      <vt:variant>
        <vt:i4>0</vt:i4>
      </vt:variant>
      <vt:variant>
        <vt:i4>0</vt:i4>
      </vt:variant>
      <vt:variant>
        <vt:i4>5</vt:i4>
      </vt:variant>
      <vt:variant>
        <vt:lpwstr>mailto:darbenu.gimnazija@darbenai.kretinga.lm.lt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dc:title>
  <dc:creator>TOP</dc:creator>
  <cp:lastModifiedBy>user</cp:lastModifiedBy>
  <cp:revision>5</cp:revision>
  <dcterms:created xsi:type="dcterms:W3CDTF">2014-03-20T07:31:00Z</dcterms:created>
  <dcterms:modified xsi:type="dcterms:W3CDTF">2014-03-28T08:41:00Z</dcterms:modified>
</cp:coreProperties>
</file>